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D22" w:rsidRPr="00850D22" w:rsidRDefault="00850D22" w:rsidP="00850D22">
      <w:pPr>
        <w:tabs>
          <w:tab w:val="left" w:pos="44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0D22">
        <w:rPr>
          <w:rFonts w:ascii="Times New Roman" w:eastAsia="Times New Roman" w:hAnsi="Times New Roman" w:cs="Times New Roman"/>
          <w:b/>
          <w:sz w:val="24"/>
          <w:szCs w:val="24"/>
        </w:rPr>
        <w:t>МКУ «КОМИТЕТ ПО ОБРАЗОВАНИЮ Г.УЛАН-УДЭ»</w:t>
      </w:r>
    </w:p>
    <w:p w:rsidR="00850D22" w:rsidRPr="00850D22" w:rsidRDefault="00850D22" w:rsidP="00850D22">
      <w:pPr>
        <w:pBdr>
          <w:bottom w:val="single" w:sz="12" w:space="1" w:color="auto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0D22"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МУНИЦИПАЛЬНОЕ БЮДЖЕТНОЕ ДОШКОЛЬНОЕ ОБРАЗОВАТЕЛЬНОЕ УЧРЕЖДЕНИЕ ДЕТСКИЙ САД № 96 «КАЛИНКА» Г.УЛАН-УДЭ </w:t>
      </w:r>
    </w:p>
    <w:p w:rsidR="00850D22" w:rsidRPr="00850D22" w:rsidRDefault="00850D22" w:rsidP="00850D22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50D22">
        <w:rPr>
          <w:rFonts w:ascii="Times New Roman" w:eastAsia="Times New Roman" w:hAnsi="Times New Roman" w:cs="Times New Roman"/>
          <w:b/>
          <w:sz w:val="20"/>
          <w:szCs w:val="20"/>
        </w:rPr>
        <w:t>670042, Республика Бурятия г. Улан-Удэ, Проспект Строителей, 32а</w:t>
      </w:r>
    </w:p>
    <w:p w:rsidR="00850D22" w:rsidRPr="00850D22" w:rsidRDefault="00850D22" w:rsidP="00850D22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50D22">
        <w:rPr>
          <w:rFonts w:ascii="Times New Roman" w:eastAsia="Times New Roman" w:hAnsi="Times New Roman" w:cs="Times New Roman"/>
          <w:b/>
          <w:sz w:val="20"/>
          <w:szCs w:val="20"/>
        </w:rPr>
        <w:t xml:space="preserve"> тел./факс 8 (3012) 46-96-30, 8 (3012) 46-96-</w:t>
      </w:r>
      <w:proofErr w:type="gramStart"/>
      <w:r w:rsidRPr="00850D22">
        <w:rPr>
          <w:rFonts w:ascii="Times New Roman" w:eastAsia="Times New Roman" w:hAnsi="Times New Roman" w:cs="Times New Roman"/>
          <w:b/>
          <w:sz w:val="20"/>
          <w:szCs w:val="20"/>
        </w:rPr>
        <w:t>20  e-</w:t>
      </w:r>
      <w:proofErr w:type="spellStart"/>
      <w:r w:rsidRPr="00850D22">
        <w:rPr>
          <w:rFonts w:ascii="Times New Roman" w:eastAsia="Times New Roman" w:hAnsi="Times New Roman" w:cs="Times New Roman"/>
          <w:b/>
          <w:sz w:val="20"/>
          <w:szCs w:val="20"/>
        </w:rPr>
        <w:t>mail</w:t>
      </w:r>
      <w:proofErr w:type="spellEnd"/>
      <w:proofErr w:type="gramEnd"/>
      <w:r w:rsidRPr="00850D22">
        <w:rPr>
          <w:rFonts w:ascii="Times New Roman" w:eastAsia="Times New Roman" w:hAnsi="Times New Roman" w:cs="Times New Roman"/>
          <w:b/>
          <w:sz w:val="20"/>
          <w:szCs w:val="20"/>
        </w:rPr>
        <w:t>:</w:t>
      </w:r>
      <w:r w:rsidRPr="00850D2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ds</w:t>
      </w:r>
      <w:r w:rsidRPr="00850D22">
        <w:rPr>
          <w:rFonts w:ascii="Times New Roman" w:eastAsia="Times New Roman" w:hAnsi="Times New Roman" w:cs="Times New Roman"/>
          <w:b/>
          <w:sz w:val="20"/>
          <w:szCs w:val="20"/>
        </w:rPr>
        <w:t>_96@</w:t>
      </w:r>
      <w:proofErr w:type="spellStart"/>
      <w:r w:rsidRPr="00850D2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govrb</w:t>
      </w:r>
      <w:proofErr w:type="spellEnd"/>
      <w:r w:rsidRPr="00850D22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proofErr w:type="spellStart"/>
      <w:r w:rsidRPr="00850D2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ru</w:t>
      </w:r>
      <w:proofErr w:type="spellEnd"/>
    </w:p>
    <w:p w:rsidR="00850D22" w:rsidRDefault="00850D22" w:rsidP="00850D22">
      <w:pPr>
        <w:shd w:val="clear" w:color="auto" w:fill="FFFFFF"/>
        <w:spacing w:after="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334DC" w:rsidRPr="003334DC" w:rsidRDefault="00B94EB6" w:rsidP="00850D22">
      <w:pPr>
        <w:shd w:val="clear" w:color="auto" w:fill="FFFFFF"/>
        <w:spacing w:after="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</w:t>
      </w:r>
      <w:r w:rsidR="003334DC"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налитическ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ая</w:t>
      </w:r>
      <w:r w:rsidR="003334DC"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="003334DC" w:rsidRPr="00B94EB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справк</w:t>
      </w:r>
      <w:r w:rsidRPr="00B94EB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</w:t>
      </w:r>
      <w:r w:rsidR="003334DC" w:rsidRPr="00B94EB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старшего </w:t>
      </w:r>
      <w:r w:rsidR="003334DC"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воспитателя</w:t>
      </w:r>
      <w:r w:rsidR="00850D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</w:p>
    <w:p w:rsidR="003334DC" w:rsidRPr="003334DC" w:rsidRDefault="003334DC" w:rsidP="00850D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МБДОУ №96 «Калинка» г. Улан-Удэ</w:t>
      </w:r>
      <w:r w:rsidR="00850D22" w:rsidRPr="00850D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="00850D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Солдаткиной Н.В.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 результатам стартовой педагогической диагностики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</w:t>
      </w:r>
      <w:r w:rsidR="00B94EB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01.10.2025 г.</w:t>
      </w:r>
    </w:p>
    <w:p w:rsidR="003334DC" w:rsidRPr="003334DC" w:rsidRDefault="003334DC" w:rsidP="003334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0D22" w:rsidRPr="00850D22" w:rsidRDefault="00850D22" w:rsidP="00850D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0D22">
        <w:rPr>
          <w:rFonts w:ascii="Times New Roman" w:hAnsi="Times New Roman" w:cs="Times New Roman"/>
          <w:b/>
          <w:sz w:val="24"/>
          <w:szCs w:val="24"/>
        </w:rPr>
        <w:t>1. ОБЩИЕ СВЕДЕНИЯ И ОСНОВАНИЕ ДЛЯ ПРОВЕДЕНИЯ</w:t>
      </w:r>
    </w:p>
    <w:p w:rsidR="00850D22" w:rsidRPr="00850D22" w:rsidRDefault="00850D22" w:rsidP="00850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D22">
        <w:rPr>
          <w:rFonts w:ascii="Times New Roman" w:hAnsi="Times New Roman" w:cs="Times New Roman"/>
          <w:b/>
          <w:sz w:val="24"/>
          <w:szCs w:val="24"/>
        </w:rPr>
        <w:t>Основание:</w:t>
      </w:r>
      <w:r w:rsidRPr="00850D22">
        <w:rPr>
          <w:rFonts w:ascii="Times New Roman" w:hAnsi="Times New Roman" w:cs="Times New Roman"/>
          <w:sz w:val="24"/>
          <w:szCs w:val="24"/>
        </w:rPr>
        <w:t xml:space="preserve"> Положение о педагогической </w:t>
      </w:r>
      <w:r w:rsidR="00FA487C" w:rsidRPr="00850D22">
        <w:rPr>
          <w:rFonts w:ascii="Times New Roman" w:hAnsi="Times New Roman" w:cs="Times New Roman"/>
          <w:sz w:val="24"/>
          <w:szCs w:val="24"/>
        </w:rPr>
        <w:t>диагностике в</w:t>
      </w:r>
      <w:r w:rsidRPr="00850D22">
        <w:rPr>
          <w:rFonts w:ascii="Times New Roman" w:hAnsi="Times New Roman" w:cs="Times New Roman"/>
          <w:sz w:val="24"/>
          <w:szCs w:val="24"/>
        </w:rPr>
        <w:t xml:space="preserve"> МБДОУ №96 «Калинка» </w:t>
      </w:r>
      <w:proofErr w:type="spellStart"/>
      <w:r w:rsidRPr="00850D22">
        <w:rPr>
          <w:rFonts w:ascii="Times New Roman" w:hAnsi="Times New Roman" w:cs="Times New Roman"/>
          <w:sz w:val="24"/>
          <w:szCs w:val="24"/>
        </w:rPr>
        <w:t>г.Улан</w:t>
      </w:r>
      <w:proofErr w:type="spellEnd"/>
      <w:r w:rsidRPr="00850D22">
        <w:rPr>
          <w:rFonts w:ascii="Times New Roman" w:hAnsi="Times New Roman" w:cs="Times New Roman"/>
          <w:sz w:val="24"/>
          <w:szCs w:val="24"/>
        </w:rPr>
        <w:t xml:space="preserve">-Удэ комбинированного </w:t>
      </w:r>
      <w:bookmarkStart w:id="0" w:name="_GoBack"/>
      <w:bookmarkEnd w:id="0"/>
      <w:r w:rsidR="00F720B9" w:rsidRPr="00850D22">
        <w:rPr>
          <w:rFonts w:ascii="Times New Roman" w:hAnsi="Times New Roman" w:cs="Times New Roman"/>
          <w:sz w:val="24"/>
          <w:szCs w:val="24"/>
        </w:rPr>
        <w:t>вида,</w:t>
      </w:r>
      <w:r w:rsidRPr="00850D22">
        <w:rPr>
          <w:rFonts w:ascii="Times New Roman" w:hAnsi="Times New Roman" w:cs="Times New Roman"/>
          <w:sz w:val="24"/>
          <w:szCs w:val="24"/>
        </w:rPr>
        <w:t xml:space="preserve"> утвержденного приказом   № </w:t>
      </w:r>
      <w:proofErr w:type="gramStart"/>
      <w:r w:rsidRPr="00850D22">
        <w:rPr>
          <w:rFonts w:ascii="Times New Roman" w:hAnsi="Times New Roman" w:cs="Times New Roman"/>
          <w:sz w:val="24"/>
          <w:szCs w:val="24"/>
        </w:rPr>
        <w:t>150  от</w:t>
      </w:r>
      <w:proofErr w:type="gramEnd"/>
      <w:r w:rsidRPr="00850D22">
        <w:rPr>
          <w:rFonts w:ascii="Times New Roman" w:hAnsi="Times New Roman" w:cs="Times New Roman"/>
          <w:sz w:val="24"/>
          <w:szCs w:val="24"/>
        </w:rPr>
        <w:t xml:space="preserve"> « 26 » сентября 2024 г. </w:t>
      </w:r>
    </w:p>
    <w:p w:rsidR="00850D22" w:rsidRPr="00850D22" w:rsidRDefault="00850D22" w:rsidP="00850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D22">
        <w:rPr>
          <w:rFonts w:ascii="Times New Roman" w:hAnsi="Times New Roman" w:cs="Times New Roman"/>
          <w:b/>
          <w:sz w:val="24"/>
          <w:szCs w:val="24"/>
        </w:rPr>
        <w:t>Срок проведения:</w:t>
      </w:r>
      <w:r w:rsidRPr="00850D22">
        <w:rPr>
          <w:rFonts w:ascii="Times New Roman" w:hAnsi="Times New Roman" w:cs="Times New Roman"/>
          <w:sz w:val="24"/>
          <w:szCs w:val="24"/>
        </w:rPr>
        <w:t> 15.09.2025 – 30.09. 2025.</w:t>
      </w:r>
    </w:p>
    <w:p w:rsidR="00850D22" w:rsidRPr="00850D22" w:rsidRDefault="00850D22" w:rsidP="00850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D22">
        <w:rPr>
          <w:rFonts w:ascii="Times New Roman" w:hAnsi="Times New Roman" w:cs="Times New Roman"/>
          <w:b/>
          <w:sz w:val="24"/>
          <w:szCs w:val="24"/>
        </w:rPr>
        <w:t>Цель</w:t>
      </w:r>
      <w:r w:rsidRPr="00850D22">
        <w:rPr>
          <w:rFonts w:ascii="Times New Roman" w:hAnsi="Times New Roman" w:cs="Times New Roman"/>
          <w:sz w:val="24"/>
          <w:szCs w:val="24"/>
        </w:rPr>
        <w:t>: Анализ актуального уровня развития воспитанников на начало учебного года для выявления общих тенденций, проблемных зон и планирования коррекционно-развивающей работы на уровне ДОУ.</w:t>
      </w:r>
    </w:p>
    <w:p w:rsidR="003334DC" w:rsidRPr="00850D22" w:rsidRDefault="003334DC" w:rsidP="00850D22">
      <w:pPr>
        <w:rPr>
          <w:rFonts w:ascii="Times New Roman" w:hAnsi="Times New Roman" w:cs="Times New Roman"/>
          <w:sz w:val="24"/>
          <w:szCs w:val="24"/>
        </w:rPr>
      </w:pPr>
      <w:r w:rsidRPr="00850D22">
        <w:rPr>
          <w:rFonts w:ascii="Times New Roman" w:hAnsi="Times New Roman" w:cs="Times New Roman"/>
          <w:b/>
          <w:sz w:val="24"/>
          <w:szCs w:val="24"/>
        </w:rPr>
        <w:t>Контингент:</w:t>
      </w:r>
      <w:r w:rsidRPr="00850D22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850D2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50D22">
        <w:rPr>
          <w:rFonts w:ascii="Times New Roman" w:hAnsi="Times New Roman" w:cs="Times New Roman"/>
          <w:sz w:val="24"/>
          <w:szCs w:val="24"/>
        </w:rPr>
        <w:t xml:space="preserve"> диагностике приняли участие воспитанники всех возрастных групп корпуса. Общие данные по контингенту представлены в таблице.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9"/>
        <w:gridCol w:w="1915"/>
        <w:gridCol w:w="2130"/>
        <w:gridCol w:w="2911"/>
      </w:tblGrid>
      <w:tr w:rsidR="003334DC" w:rsidRPr="003334DC" w:rsidTr="003334D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3334DC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Возрастная группа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3334DC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групп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3334DC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детей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3334DC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детей, прошедших диагностику</w:t>
            </w:r>
          </w:p>
        </w:tc>
      </w:tr>
      <w:tr w:rsidR="003334DC" w:rsidRPr="003334DC" w:rsidTr="003334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3334DC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раннего возраста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B94EB6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B94EB6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334DC" w:rsidRPr="003334DC" w:rsidRDefault="0028049D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3334DC" w:rsidRPr="003334DC" w:rsidTr="003334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3334DC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Младшая группа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B94EB6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B94EB6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334DC" w:rsidRPr="003334DC" w:rsidRDefault="0028049D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3334DC" w:rsidRPr="003334DC" w:rsidTr="003334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3334DC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 группа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28049D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B94EB6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334DC" w:rsidRPr="003334DC" w:rsidRDefault="0028049D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</w:tr>
      <w:tr w:rsidR="003334DC" w:rsidRPr="003334DC" w:rsidTr="003334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3334DC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группа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28049D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B94EB6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334DC" w:rsidRPr="003334DC" w:rsidRDefault="00B94EB6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3334DC" w:rsidRPr="003334DC" w:rsidTr="003334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3334DC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Подготовительная группа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28049D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B94EB6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334DC" w:rsidRPr="003334DC" w:rsidRDefault="00B94EB6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</w:tr>
      <w:tr w:rsidR="003334DC" w:rsidRPr="003334DC" w:rsidTr="003334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3334DC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корпусу: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3334DC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B94EB6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334DC" w:rsidRPr="003334DC" w:rsidRDefault="0028049D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</w:tr>
    </w:tbl>
    <w:p w:rsidR="003334DC" w:rsidRPr="003334DC" w:rsidRDefault="003334DC" w:rsidP="003334DC">
      <w:pPr>
        <w:shd w:val="clear" w:color="auto" w:fill="FFFFFF"/>
        <w:spacing w:after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Сводные результаты мониторинга по образовательным областям</w:t>
      </w:r>
    </w:p>
    <w:p w:rsidR="003334DC" w:rsidRPr="003334DC" w:rsidRDefault="003334DC" w:rsidP="00333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34D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Сводная таблица демонстрирует средний процент детей по корпусу, показавших высокий, средний и низкий уровень развития по каждой образовательной области.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6"/>
        <w:gridCol w:w="3152"/>
        <w:gridCol w:w="1430"/>
        <w:gridCol w:w="1077"/>
      </w:tblGrid>
      <w:tr w:rsidR="003334DC" w:rsidRPr="003334DC" w:rsidTr="003334DC">
        <w:trPr>
          <w:gridAfter w:val="2"/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3334DC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Образовательная область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3334DC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развития (средний % по корпусу)</w:t>
            </w:r>
          </w:p>
        </w:tc>
      </w:tr>
      <w:tr w:rsidR="003334DC" w:rsidRPr="003334DC" w:rsidTr="003334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3334DC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3334DC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3334DC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334DC" w:rsidRPr="003334DC" w:rsidRDefault="003334DC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Низкий</w:t>
            </w:r>
          </w:p>
        </w:tc>
      </w:tr>
      <w:tr w:rsidR="003334DC" w:rsidRPr="003334DC" w:rsidTr="003334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3334DC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Физическое развитие</w:t>
            </w:r>
            <w:r w:rsidR="00EE0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84,78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EE09DF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31,28</w:t>
            </w:r>
            <w:r w:rsidR="003334DC" w:rsidRPr="00333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A47B56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53,5</w:t>
            </w:r>
            <w:r w:rsidR="003334DC" w:rsidRPr="00333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334DC" w:rsidRPr="003334DC" w:rsidRDefault="00EE09DF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15,22</w:t>
            </w:r>
            <w:r w:rsidR="003334DC" w:rsidRPr="00333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3334DC" w:rsidRPr="003334DC" w:rsidTr="003334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3334DC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Познавательное развитие</w:t>
            </w:r>
            <w:r w:rsidR="00EE0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87,56</w:t>
            </w:r>
            <w:r w:rsidRPr="00333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33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(ФЭМП, ФЦКМ, конструирование)</w:t>
            </w:r>
            <w:r w:rsidR="00EE09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233B2A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35,14</w:t>
            </w:r>
            <w:r w:rsidR="003334DC" w:rsidRPr="00333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233B2A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52,42 </w:t>
            </w:r>
            <w:r w:rsidR="003334DC" w:rsidRPr="00333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334DC" w:rsidRPr="003334DC" w:rsidRDefault="00233B2A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12,44</w:t>
            </w:r>
            <w:r w:rsidR="003334DC" w:rsidRPr="00333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3334DC" w:rsidRPr="003334DC" w:rsidTr="003334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3334DC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Речевое развитие</w:t>
            </w:r>
            <w:r w:rsidR="00EE0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84,38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233B2A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30,2</w:t>
            </w:r>
            <w:r w:rsidR="003334DC" w:rsidRPr="00333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A47B56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54,18</w:t>
            </w:r>
            <w:r w:rsidR="003334DC" w:rsidRPr="00333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334DC" w:rsidRPr="003334DC" w:rsidRDefault="00A47B56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15,62</w:t>
            </w:r>
            <w:r w:rsidR="003334DC" w:rsidRPr="00333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3334DC" w:rsidRPr="003334DC" w:rsidTr="003334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3334DC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Социально-коммуникативное развитие</w:t>
            </w:r>
            <w:r w:rsidR="00EE0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81,72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A47B56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36,91 %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A47B56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44,81 %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334DC" w:rsidRPr="003334DC" w:rsidRDefault="00A47B56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18,28 %</w:t>
            </w:r>
          </w:p>
        </w:tc>
      </w:tr>
      <w:tr w:rsidR="003334DC" w:rsidRPr="003334DC" w:rsidTr="003334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3334DC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Художественно-эстетическое развитие</w:t>
            </w:r>
            <w:r w:rsidR="00EE0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85,47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A47B56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30,91</w:t>
            </w:r>
            <w:r w:rsidRPr="00333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A47B56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54,56 </w:t>
            </w:r>
            <w:r w:rsidRPr="00333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334DC" w:rsidRPr="003334DC" w:rsidRDefault="00A47B56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14,53</w:t>
            </w:r>
            <w:r w:rsidRPr="00333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3334DC" w:rsidRPr="003334DC" w:rsidTr="003334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3334DC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Итоговый показатель по корпусу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EE09DF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32,89</w:t>
            </w:r>
            <w:r w:rsidR="003334DC" w:rsidRPr="00333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334DC" w:rsidRPr="003334DC" w:rsidRDefault="00EE09DF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51,89</w:t>
            </w:r>
            <w:r w:rsidR="003334DC" w:rsidRPr="00333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334DC" w:rsidRPr="003334DC" w:rsidRDefault="00EE09DF" w:rsidP="003334D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15,22</w:t>
            </w:r>
            <w:r w:rsidR="003334DC" w:rsidRPr="00333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</w:tbl>
    <w:p w:rsidR="003334DC" w:rsidRPr="003334DC" w:rsidRDefault="003334DC" w:rsidP="003334DC">
      <w:pPr>
        <w:shd w:val="clear" w:color="auto" w:fill="FFFFFF"/>
        <w:spacing w:after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Анализ результатов по корпусу</w:t>
      </w:r>
    </w:p>
    <w:p w:rsidR="003334DC" w:rsidRPr="003334DC" w:rsidRDefault="003334DC" w:rsidP="00333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3.1. Положительная динамика и сильные стороны:</w:t>
      </w:r>
    </w:p>
    <w:p w:rsidR="003334DC" w:rsidRPr="003334DC" w:rsidRDefault="003334DC" w:rsidP="003334DC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начало учебного года наблюдается стабильное развитие воспитанников по всем основным направлениям. Преобладает </w:t>
      </w: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средний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уровень развития, что соответствует возрастной норме и свидетельствует об усвоении базового содержания программы.</w:t>
      </w:r>
    </w:p>
    <w:p w:rsidR="00EE09DF" w:rsidRDefault="003334DC" w:rsidP="0035545B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E09D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Наиболее развитой областью по корпусу является</w:t>
      </w:r>
      <w:r w:rsidRPr="00EE09D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"</w:t>
      </w:r>
      <w:r w:rsidR="00EE09DF" w:rsidRPr="00EE09D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Познавательное развитие</w:t>
      </w:r>
      <w:r w:rsidRPr="00EE09D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"</w:t>
      </w:r>
      <w:r w:rsidRPr="00EE09D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где высокий и средний уровни в сумме составляют </w:t>
      </w:r>
      <w:r w:rsidR="00EE09DF" w:rsidRPr="00EE09D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87,56 </w:t>
      </w:r>
      <w:r w:rsidRPr="00EE09D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%</w:t>
      </w:r>
      <w:r w:rsidRPr="00EE09D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Это говорит об эффективной работе воспитателей по формированию навыков </w:t>
      </w:r>
      <w:r w:rsidR="00EE09DF" w:rsidRPr="00EE09D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математического мышления, пространственного моделирования, организации развивающих занятий, стимулированию познавательной активности детей, формированию у них интереса к изучению окружающего мира и развитию интеллектуальных способностей.</w:t>
      </w:r>
    </w:p>
    <w:p w:rsidR="003334DC" w:rsidRPr="00EE09DF" w:rsidRDefault="003334DC" w:rsidP="0035545B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E09D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Уровень </w:t>
      </w:r>
      <w:r w:rsidRPr="00EE09D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"Художественно-эстетическое развитие"</w:t>
      </w:r>
      <w:r w:rsidRPr="00EE09D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также находится на высоком уровне, что демонстрирует успешную работу педагогов по развитию творческих способностей детей.</w:t>
      </w:r>
    </w:p>
    <w:p w:rsidR="003334DC" w:rsidRPr="003334DC" w:rsidRDefault="003334DC" w:rsidP="00333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3.2. Проблемные зоны и области, требующие внимания:</w:t>
      </w:r>
    </w:p>
    <w:p w:rsidR="003334DC" w:rsidRPr="003334DC" w:rsidRDefault="003334DC" w:rsidP="003334DC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Наибольшую тревогу вызывает область </w:t>
      </w: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"</w:t>
      </w:r>
      <w:r w:rsidR="00EE09D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Социально-коммуникативному развитию</w:t>
      </w: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"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Низкий уровень по данной области составляет </w:t>
      </w:r>
      <w:r w:rsidR="00EE09D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18,28 </w:t>
      </w: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%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что выше среднего по корпусу. Основные трудности: бедный словарный запас, трудности в построении развернутого высказывания, </w:t>
      </w:r>
      <w:proofErr w:type="spellStart"/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аграмматизмы</w:t>
      </w:r>
      <w:proofErr w:type="spellEnd"/>
      <w:r w:rsidR="00332CB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r w:rsidR="00332CB4" w:rsidRPr="00332CB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недостаточная </w:t>
      </w:r>
      <w:proofErr w:type="spellStart"/>
      <w:r w:rsidR="00332CB4" w:rsidRPr="00332CB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сформированность</w:t>
      </w:r>
      <w:proofErr w:type="spellEnd"/>
      <w:r w:rsidR="00332CB4" w:rsidRPr="00332CB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коммуникативных навыков, слабое умение взаимодействовать со сверстниками и взрослыми, низкая инициативность в социальных контактах, проблемы с пониманием эмоциональных состояний окружающих и выражением собственных чувств. Необходимо усилить работу педагогов по созданию условий для развития социальной компетентности воспитанников, организовать дополнительные мероприятия по формированию навыков общения и </w:t>
      </w:r>
      <w:r w:rsidR="00332CB4" w:rsidRPr="00332CB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взаимодействия, проводить консультации с родителями по вопросам поддержки ребенка в социуме.</w:t>
      </w:r>
    </w:p>
    <w:p w:rsidR="003334DC" w:rsidRPr="003334DC" w:rsidRDefault="003334DC" w:rsidP="003334DC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Область </w:t>
      </w: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"</w:t>
      </w:r>
      <w:r w:rsidR="00332CB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Речевого развития</w:t>
      </w: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"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также требует повышенного внимания. Выявлены затруднения у </w:t>
      </w:r>
      <w:r w:rsidR="00332CB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15,62 </w:t>
      </w: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%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воспитанников в</w:t>
      </w:r>
      <w:r w:rsidR="00332CB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332CB4" w:rsidRPr="00332CB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формировании связной речи, обогащении словарного запаса, правильном произношении звуков и построении грамматически правильных предложений. Рекомендуется внедрение специализированных методик и коррекционных упражнений, проведение регулярных консультаций с логопедами, активизация родителей в процессе речевого развития ребёнка посредством домашних заданий и </w:t>
      </w:r>
      <w:proofErr w:type="gramStart"/>
      <w:r w:rsidR="00332CB4" w:rsidRPr="00332CB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рекомендаций.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gramEnd"/>
    </w:p>
    <w:p w:rsidR="003334DC" w:rsidRPr="003334DC" w:rsidRDefault="003334DC" w:rsidP="003334DC">
      <w:pPr>
        <w:shd w:val="clear" w:color="auto" w:fill="FFFFFF"/>
        <w:spacing w:after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Выводы</w:t>
      </w:r>
    </w:p>
    <w:p w:rsidR="003334DC" w:rsidRPr="003334DC" w:rsidRDefault="003334DC" w:rsidP="003334DC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Образовательная ситуация в корпусе на начало 2025-2026 учебного года оценивается как </w:t>
      </w: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стабильная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Подавляющее большинство воспитанников </w:t>
      </w:r>
      <w:proofErr w:type="gramStart"/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 </w:t>
      </w:r>
      <w:r w:rsidR="00332CB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84</w:t>
      </w:r>
      <w:proofErr w:type="gramEnd"/>
      <w:r w:rsidR="00332CB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,78 </w:t>
      </w: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%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) демонстрируют уровень развития, соответствующий возрастным возможностям (средний и высокий уровни).</w:t>
      </w:r>
    </w:p>
    <w:p w:rsidR="003334DC" w:rsidRPr="003334DC" w:rsidRDefault="003334DC" w:rsidP="003334DC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Выявлены </w:t>
      </w: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единые проблемные зоны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proofErr w:type="spellStart"/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across</w:t>
      </w:r>
      <w:proofErr w:type="spellEnd"/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age</w:t>
      </w:r>
      <w:proofErr w:type="spellEnd"/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groups</w:t>
      </w:r>
      <w:proofErr w:type="spellEnd"/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требующие координации усилий всех специалистов: </w:t>
      </w: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1. Развитие связной речи. 2. </w:t>
      </w:r>
      <w:r w:rsidR="00332CB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Социально-коммуникативное развитие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3334DC" w:rsidRPr="003334DC" w:rsidRDefault="003334DC" w:rsidP="003334DC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Наблюдается </w:t>
      </w: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неравномерность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в освоении образовательной программы между группами, что указывает на необходимость обмена педагогическим опытом и проведения </w:t>
      </w:r>
      <w:proofErr w:type="spellStart"/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взаимопосещений</w:t>
      </w:r>
      <w:proofErr w:type="spellEnd"/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3334DC" w:rsidRPr="003334DC" w:rsidRDefault="003334DC" w:rsidP="003334DC">
      <w:pPr>
        <w:shd w:val="clear" w:color="auto" w:fill="FFFFFF"/>
        <w:spacing w:after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Рекомендации</w:t>
      </w:r>
    </w:p>
    <w:p w:rsidR="003334DC" w:rsidRPr="003334DC" w:rsidRDefault="003334DC" w:rsidP="00333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основании проведенного анализа </w:t>
      </w: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предлагается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p w:rsidR="003334DC" w:rsidRPr="003334DC" w:rsidRDefault="003334DC" w:rsidP="003334DC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Методическая работа:</w:t>
      </w:r>
    </w:p>
    <w:p w:rsidR="003334DC" w:rsidRPr="003334DC" w:rsidRDefault="003334DC" w:rsidP="003334DC">
      <w:pPr>
        <w:numPr>
          <w:ilvl w:val="1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Запланировать и провести </w:t>
      </w: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тематический педсовет/семинар-практикум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 теме: "Современные подходы к развитию связной речи у дошкольников" до </w:t>
      </w: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01.12.2025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3334DC" w:rsidRPr="003334DC" w:rsidRDefault="003334DC" w:rsidP="003334DC">
      <w:pPr>
        <w:numPr>
          <w:ilvl w:val="1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Организовать </w:t>
      </w: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серию открытых просмотров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образовательной деятельности в группах, показавших наилучшие результаты по проблемным областям.</w:t>
      </w:r>
    </w:p>
    <w:p w:rsidR="003334DC" w:rsidRPr="003334DC" w:rsidRDefault="003334DC" w:rsidP="003334DC">
      <w:pPr>
        <w:numPr>
          <w:ilvl w:val="1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Разработать </w:t>
      </w: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единые картотеки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дидактических игр и упражнений для воспитателей по </w:t>
      </w:r>
      <w:r w:rsidR="00332CB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Речевому 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развитию</w:t>
      </w:r>
      <w:r w:rsidR="00332CB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Социально-коммуникативному развитию 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использования в ежедневной работе.</w:t>
      </w:r>
    </w:p>
    <w:p w:rsidR="003334DC" w:rsidRPr="003334DC" w:rsidRDefault="003334DC" w:rsidP="003334DC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Работа с педагогами:</w:t>
      </w:r>
    </w:p>
    <w:p w:rsidR="003334DC" w:rsidRPr="003334DC" w:rsidRDefault="003334DC" w:rsidP="003334DC">
      <w:pPr>
        <w:numPr>
          <w:ilvl w:val="1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Всем воспитателям </w:t>
      </w: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скорректировать рабочие программы и календарно-тематическое планирование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усилив блок по развитию </w:t>
      </w:r>
      <w:r w:rsidR="00332CB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областей: Речевое развитие и Социально-коммуникативное развитие</w:t>
      </w:r>
      <w:r w:rsidR="0045073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3334DC" w:rsidRPr="003334DC" w:rsidRDefault="003334DC" w:rsidP="003334DC">
      <w:pPr>
        <w:numPr>
          <w:ilvl w:val="1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Внести в планы индивидуальной работы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с детьми, показавшими низкий уровень развития, задания, направленные на ликвидацию выявленных дефицитов. </w:t>
      </w:r>
      <w:r w:rsidR="0045073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Еженедельный к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онтроль со стороны старшего воспитателя до </w:t>
      </w:r>
      <w:r w:rsidR="0045073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начала проведения промежуточной диагностики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3334DC" w:rsidRPr="003334DC" w:rsidRDefault="003334DC" w:rsidP="003334DC">
      <w:pPr>
        <w:numPr>
          <w:ilvl w:val="1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Психолого-педагогическому консилиуму ДОУ рассмотреть вопросы оказания адресной помощи детям с устойчиво низкими показателями.</w:t>
      </w:r>
    </w:p>
    <w:p w:rsidR="003334DC" w:rsidRPr="003334DC" w:rsidRDefault="003334DC" w:rsidP="003334DC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Работа с родителями:</w:t>
      </w:r>
    </w:p>
    <w:p w:rsidR="003334DC" w:rsidRPr="003334DC" w:rsidRDefault="003334DC" w:rsidP="003334DC">
      <w:pPr>
        <w:numPr>
          <w:ilvl w:val="1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Рекомендовать воспитателям всех групп на </w:t>
      </w:r>
      <w:r w:rsidR="0045073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повторных (промежуточных)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родительских собраниях ознакомить родителей с общими (анонимными) результатами диагностики и дать конкретные рекомендации по развитию детей дома.</w:t>
      </w:r>
    </w:p>
    <w:p w:rsidR="003334DC" w:rsidRPr="003334DC" w:rsidRDefault="003334DC" w:rsidP="003334DC">
      <w:pPr>
        <w:numPr>
          <w:ilvl w:val="1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Оформить в группах информационные стенды/папки-передвижки с материалами по актуальным темам (например, «Игры для развития речи дома», «</w:t>
      </w:r>
      <w:r w:rsidR="0045073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Говорим правильно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  <w:r w:rsidR="0045073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прочее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:rsidR="003334DC" w:rsidRPr="003334DC" w:rsidRDefault="00F720B9" w:rsidP="003334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3334DC" w:rsidRPr="003334DC" w:rsidRDefault="003334DC" w:rsidP="00333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Старший воспитатель: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_________________________ / [ФИО] /</w:t>
      </w:r>
    </w:p>
    <w:p w:rsidR="003334DC" w:rsidRPr="003334DC" w:rsidRDefault="003334DC" w:rsidP="00333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34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Дата:</w:t>
      </w:r>
      <w:r w:rsidRPr="003334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«____» __________________ 202__ г.</w:t>
      </w:r>
    </w:p>
    <w:p w:rsidR="00250D0D" w:rsidRPr="003334DC" w:rsidRDefault="00250D0D" w:rsidP="003334D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50D0D" w:rsidRPr="003334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0360A"/>
    <w:multiLevelType w:val="multilevel"/>
    <w:tmpl w:val="B5DC3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E017DC"/>
    <w:multiLevelType w:val="multilevel"/>
    <w:tmpl w:val="3002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0853B4"/>
    <w:multiLevelType w:val="multilevel"/>
    <w:tmpl w:val="CADE2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EA2435"/>
    <w:multiLevelType w:val="multilevel"/>
    <w:tmpl w:val="7DC0A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5653C4"/>
    <w:multiLevelType w:val="multilevel"/>
    <w:tmpl w:val="ACB29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F44811"/>
    <w:multiLevelType w:val="multilevel"/>
    <w:tmpl w:val="F8CEB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DB23FF"/>
    <w:multiLevelType w:val="multilevel"/>
    <w:tmpl w:val="3B1E7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431ED8"/>
    <w:multiLevelType w:val="multilevel"/>
    <w:tmpl w:val="F2266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5E5A78"/>
    <w:multiLevelType w:val="multilevel"/>
    <w:tmpl w:val="FADEB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C136A8"/>
    <w:multiLevelType w:val="multilevel"/>
    <w:tmpl w:val="0CDCB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966823"/>
    <w:multiLevelType w:val="multilevel"/>
    <w:tmpl w:val="98EAC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F27B7B"/>
    <w:multiLevelType w:val="multilevel"/>
    <w:tmpl w:val="C9D0D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9B465E"/>
    <w:multiLevelType w:val="multilevel"/>
    <w:tmpl w:val="78164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037121"/>
    <w:multiLevelType w:val="multilevel"/>
    <w:tmpl w:val="957AD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1"/>
  </w:num>
  <w:num w:numId="3">
    <w:abstractNumId w:val="7"/>
  </w:num>
  <w:num w:numId="4">
    <w:abstractNumId w:val="12"/>
  </w:num>
  <w:num w:numId="5">
    <w:abstractNumId w:val="6"/>
  </w:num>
  <w:num w:numId="6">
    <w:abstractNumId w:val="10"/>
  </w:num>
  <w:num w:numId="7">
    <w:abstractNumId w:val="1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13"/>
  </w:num>
  <w:num w:numId="13">
    <w:abstractNumId w:val="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0E1"/>
    <w:rsid w:val="00017E8E"/>
    <w:rsid w:val="00233B2A"/>
    <w:rsid w:val="00250D0D"/>
    <w:rsid w:val="0028049D"/>
    <w:rsid w:val="00332CB4"/>
    <w:rsid w:val="003334DC"/>
    <w:rsid w:val="00450737"/>
    <w:rsid w:val="0069664E"/>
    <w:rsid w:val="00756223"/>
    <w:rsid w:val="00850D22"/>
    <w:rsid w:val="008B10E1"/>
    <w:rsid w:val="00A47B56"/>
    <w:rsid w:val="00B94EB6"/>
    <w:rsid w:val="00EE09DF"/>
    <w:rsid w:val="00F720B9"/>
    <w:rsid w:val="00FA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3A6CC8-0679-4B71-8AAA-C40C0D20F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0D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0D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5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9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44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2026-01-23T01:41:00Z</cp:lastPrinted>
  <dcterms:created xsi:type="dcterms:W3CDTF">2025-10-29T06:36:00Z</dcterms:created>
  <dcterms:modified xsi:type="dcterms:W3CDTF">2026-01-23T01:41:00Z</dcterms:modified>
</cp:coreProperties>
</file>