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38" w:rsidRPr="00682017" w:rsidRDefault="00EA46EB" w:rsidP="00404F38">
      <w:pPr>
        <w:tabs>
          <w:tab w:val="left" w:pos="440"/>
        </w:tabs>
        <w:spacing w:after="0"/>
        <w:jc w:val="center"/>
        <w:rPr>
          <w:rFonts w:ascii="Times New Roman" w:eastAsia="Times New Roman" w:hAnsi="Times New Roman" w:cs="Times New Roman"/>
          <w:b/>
          <w:lang w:eastAsia="ru-RU"/>
        </w:rPr>
      </w:pPr>
      <w:r w:rsidRPr="00EA46EB">
        <w:rPr>
          <w:rFonts w:ascii="Times New Roman" w:eastAsia="Times New Roman" w:hAnsi="Times New Roman" w:cs="Times New Roman"/>
          <w:b/>
          <w:kern w:val="36"/>
          <w:sz w:val="28"/>
          <w:szCs w:val="28"/>
          <w:lang w:eastAsia="ru-RU"/>
        </w:rPr>
        <w:t xml:space="preserve">      </w:t>
      </w:r>
      <w:r w:rsidR="00404F38" w:rsidRPr="00682017">
        <w:rPr>
          <w:rFonts w:ascii="Times New Roman" w:eastAsia="Times New Roman" w:hAnsi="Times New Roman" w:cs="Times New Roman"/>
          <w:b/>
          <w:lang w:eastAsia="ru-RU"/>
        </w:rPr>
        <w:t>МКУ «КОМИТЕТ ПО ОБРАЗОВАНИЮ Г.УЛАН-УДЭ»</w:t>
      </w:r>
    </w:p>
    <w:p w:rsidR="00404F38" w:rsidRPr="00682017" w:rsidRDefault="00404F38" w:rsidP="00404F38">
      <w:pPr>
        <w:pBdr>
          <w:bottom w:val="single" w:sz="12" w:space="1" w:color="auto"/>
        </w:pBdr>
        <w:spacing w:after="0"/>
        <w:jc w:val="center"/>
        <w:rPr>
          <w:rFonts w:ascii="Times New Roman" w:eastAsia="Times New Roman" w:hAnsi="Times New Roman" w:cs="Times New Roman"/>
          <w:b/>
          <w:lang w:eastAsia="ru-RU"/>
        </w:rPr>
      </w:pPr>
      <w:r w:rsidRPr="00682017">
        <w:rPr>
          <w:rFonts w:ascii="Times New Roman" w:eastAsia="Times New Roman" w:hAnsi="Times New Roman" w:cs="Times New Roman"/>
          <w:b/>
          <w:lang w:eastAsia="ru-RU"/>
        </w:rPr>
        <w:t xml:space="preserve">МУНИЦИПАЛЬНОЕ БЮДЖЕТНОЕ ДОШКОЛЬНОЕ ОБРАЗОВАТЕЛЬНОЕ УЧРЕЖДЕНИЕ </w:t>
      </w:r>
    </w:p>
    <w:p w:rsidR="00404F38" w:rsidRPr="00682017" w:rsidRDefault="00404F38" w:rsidP="00404F38">
      <w:pPr>
        <w:pBdr>
          <w:bottom w:val="single" w:sz="12" w:space="1" w:color="auto"/>
        </w:pBdr>
        <w:spacing w:after="0"/>
        <w:jc w:val="center"/>
        <w:rPr>
          <w:rFonts w:ascii="Times New Roman" w:eastAsia="Times New Roman" w:hAnsi="Times New Roman" w:cs="Times New Roman"/>
          <w:b/>
          <w:lang w:eastAsia="ru-RU"/>
        </w:rPr>
      </w:pPr>
      <w:r w:rsidRPr="00682017">
        <w:rPr>
          <w:rFonts w:ascii="Times New Roman" w:eastAsia="Times New Roman" w:hAnsi="Times New Roman" w:cs="Times New Roman"/>
          <w:b/>
          <w:lang w:eastAsia="ru-RU"/>
        </w:rPr>
        <w:t xml:space="preserve">ДЕТСКИЙ САД № 96 «КАЛИНКА» Г.УЛАН-УДЭ </w:t>
      </w:r>
    </w:p>
    <w:p w:rsidR="00404F38" w:rsidRPr="00682017" w:rsidRDefault="00404F38" w:rsidP="00404F38">
      <w:pPr>
        <w:spacing w:after="0"/>
        <w:jc w:val="center"/>
        <w:rPr>
          <w:rFonts w:ascii="Times New Roman" w:eastAsia="Times New Roman" w:hAnsi="Times New Roman" w:cs="Times New Roman"/>
          <w:b/>
          <w:sz w:val="20"/>
          <w:szCs w:val="20"/>
          <w:lang w:eastAsia="ru-RU"/>
        </w:rPr>
      </w:pPr>
      <w:r w:rsidRPr="00682017">
        <w:rPr>
          <w:rFonts w:ascii="Times New Roman" w:eastAsia="Times New Roman" w:hAnsi="Times New Roman" w:cs="Times New Roman"/>
          <w:b/>
          <w:sz w:val="20"/>
          <w:szCs w:val="20"/>
          <w:lang w:eastAsia="ru-RU"/>
        </w:rPr>
        <w:t>670042, Республика Бурятия г. Улан-Удэ, Проспект Строителей, 32а</w:t>
      </w:r>
    </w:p>
    <w:p w:rsidR="00404F38" w:rsidRPr="00682017" w:rsidRDefault="00404F38" w:rsidP="00404F38">
      <w:pPr>
        <w:spacing w:after="0"/>
        <w:jc w:val="center"/>
        <w:rPr>
          <w:rFonts w:ascii="Times New Roman" w:eastAsia="Times New Roman" w:hAnsi="Times New Roman" w:cs="Times New Roman"/>
          <w:b/>
          <w:sz w:val="20"/>
          <w:szCs w:val="20"/>
          <w:lang w:eastAsia="ru-RU"/>
        </w:rPr>
      </w:pPr>
      <w:r w:rsidRPr="00682017">
        <w:rPr>
          <w:rFonts w:ascii="Times New Roman" w:eastAsia="Times New Roman" w:hAnsi="Times New Roman" w:cs="Times New Roman"/>
          <w:b/>
          <w:sz w:val="20"/>
          <w:szCs w:val="20"/>
          <w:lang w:eastAsia="ru-RU"/>
        </w:rPr>
        <w:t xml:space="preserve"> тел./факс 8 (3012) 46-96-30, 8 (3012) 46-96-20  e-mail: </w:t>
      </w:r>
      <w:r w:rsidRPr="00682017">
        <w:rPr>
          <w:rFonts w:ascii="Times New Roman" w:eastAsia="Times New Roman" w:hAnsi="Times New Roman" w:cs="Times New Roman"/>
          <w:b/>
          <w:sz w:val="20"/>
          <w:szCs w:val="20"/>
          <w:lang w:val="en-US" w:eastAsia="ru-RU"/>
        </w:rPr>
        <w:t>mbdou</w:t>
      </w:r>
      <w:r w:rsidRPr="00682017">
        <w:rPr>
          <w:rFonts w:ascii="Times New Roman" w:eastAsia="Times New Roman" w:hAnsi="Times New Roman" w:cs="Times New Roman"/>
          <w:b/>
          <w:sz w:val="20"/>
          <w:szCs w:val="20"/>
          <w:lang w:eastAsia="ru-RU"/>
        </w:rPr>
        <w:t>96@</w:t>
      </w:r>
      <w:r w:rsidRPr="00682017">
        <w:rPr>
          <w:rFonts w:ascii="Times New Roman" w:eastAsia="Times New Roman" w:hAnsi="Times New Roman" w:cs="Times New Roman"/>
          <w:b/>
          <w:sz w:val="20"/>
          <w:szCs w:val="20"/>
          <w:lang w:val="en-US" w:eastAsia="ru-RU"/>
        </w:rPr>
        <w:t>ulan</w:t>
      </w:r>
      <w:r w:rsidRPr="00682017">
        <w:rPr>
          <w:rFonts w:ascii="Times New Roman" w:eastAsia="Times New Roman" w:hAnsi="Times New Roman" w:cs="Times New Roman"/>
          <w:b/>
          <w:sz w:val="20"/>
          <w:szCs w:val="20"/>
          <w:lang w:eastAsia="ru-RU"/>
        </w:rPr>
        <w:t>-</w:t>
      </w:r>
      <w:r w:rsidRPr="00682017">
        <w:rPr>
          <w:rFonts w:ascii="Times New Roman" w:eastAsia="Times New Roman" w:hAnsi="Times New Roman" w:cs="Times New Roman"/>
          <w:b/>
          <w:sz w:val="20"/>
          <w:szCs w:val="20"/>
          <w:lang w:val="en-US" w:eastAsia="ru-RU"/>
        </w:rPr>
        <w:t>ude</w:t>
      </w:r>
      <w:r w:rsidRPr="00682017">
        <w:rPr>
          <w:rFonts w:ascii="Times New Roman" w:eastAsia="Times New Roman" w:hAnsi="Times New Roman" w:cs="Times New Roman"/>
          <w:b/>
          <w:sz w:val="20"/>
          <w:szCs w:val="20"/>
          <w:lang w:eastAsia="ru-RU"/>
        </w:rPr>
        <w:t>-</w:t>
      </w:r>
      <w:r w:rsidRPr="00682017">
        <w:rPr>
          <w:rFonts w:ascii="Times New Roman" w:eastAsia="Times New Roman" w:hAnsi="Times New Roman" w:cs="Times New Roman"/>
          <w:b/>
          <w:sz w:val="20"/>
          <w:szCs w:val="20"/>
          <w:lang w:val="en-US" w:eastAsia="ru-RU"/>
        </w:rPr>
        <w:t>eg</w:t>
      </w:r>
      <w:r w:rsidRPr="00682017">
        <w:rPr>
          <w:rFonts w:ascii="Times New Roman" w:eastAsia="Times New Roman" w:hAnsi="Times New Roman" w:cs="Times New Roman"/>
          <w:b/>
          <w:sz w:val="20"/>
          <w:szCs w:val="20"/>
          <w:lang w:eastAsia="ru-RU"/>
        </w:rPr>
        <w:t>.</w:t>
      </w:r>
      <w:r w:rsidRPr="00682017">
        <w:rPr>
          <w:rFonts w:ascii="Times New Roman" w:eastAsia="Times New Roman" w:hAnsi="Times New Roman" w:cs="Times New Roman"/>
          <w:b/>
          <w:sz w:val="20"/>
          <w:szCs w:val="20"/>
          <w:lang w:val="en-US" w:eastAsia="ru-RU"/>
        </w:rPr>
        <w:t>ru</w:t>
      </w:r>
    </w:p>
    <w:p w:rsidR="00EA46EB" w:rsidRPr="00EA46EB" w:rsidRDefault="00EA46EB" w:rsidP="00EA46E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EA46EB" w:rsidRPr="00EA46EB" w:rsidRDefault="00EA46EB" w:rsidP="00EA46E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EA46EB" w:rsidRPr="00EA46EB" w:rsidRDefault="00EA46EB" w:rsidP="00EA46EB">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EA46EB" w:rsidRDefault="001C4907" w:rsidP="00EA46E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bookmarkStart w:id="0" w:name="_GoBack"/>
      <w:r>
        <w:rPr>
          <w:rFonts w:ascii="Times New Roman" w:eastAsia="Times New Roman" w:hAnsi="Times New Roman" w:cs="Times New Roman"/>
          <w:b/>
          <w:kern w:val="36"/>
          <w:sz w:val="36"/>
          <w:szCs w:val="36"/>
          <w:lang w:eastAsia="ru-RU"/>
        </w:rPr>
        <w:t>Методическое</w:t>
      </w:r>
      <w:r w:rsidR="00EA46EB" w:rsidRPr="00EA46EB">
        <w:rPr>
          <w:rFonts w:ascii="Times New Roman" w:eastAsia="Times New Roman" w:hAnsi="Times New Roman" w:cs="Times New Roman"/>
          <w:b/>
          <w:kern w:val="36"/>
          <w:sz w:val="36"/>
          <w:szCs w:val="36"/>
          <w:lang w:eastAsia="ru-RU"/>
        </w:rPr>
        <w:t xml:space="preserve"> пособие </w:t>
      </w:r>
      <w:r w:rsidR="00EA46EB">
        <w:rPr>
          <w:rFonts w:ascii="Times New Roman" w:eastAsia="Times New Roman" w:hAnsi="Times New Roman" w:cs="Times New Roman"/>
          <w:b/>
          <w:kern w:val="36"/>
          <w:sz w:val="36"/>
          <w:szCs w:val="36"/>
          <w:lang w:eastAsia="ru-RU"/>
        </w:rPr>
        <w:t>для педагогов</w:t>
      </w:r>
    </w:p>
    <w:p w:rsidR="00EA46EB" w:rsidRDefault="00EA46EB" w:rsidP="00EA46E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Pr>
          <w:rFonts w:ascii="Times New Roman" w:eastAsia="Times New Roman" w:hAnsi="Times New Roman" w:cs="Times New Roman"/>
          <w:b/>
          <w:kern w:val="36"/>
          <w:sz w:val="36"/>
          <w:szCs w:val="36"/>
          <w:lang w:eastAsia="ru-RU"/>
        </w:rPr>
        <w:t>О</w:t>
      </w:r>
      <w:r w:rsidRPr="00EA46EB">
        <w:rPr>
          <w:rFonts w:ascii="Times New Roman" w:eastAsia="Times New Roman" w:hAnsi="Times New Roman" w:cs="Times New Roman"/>
          <w:b/>
          <w:kern w:val="36"/>
          <w:sz w:val="36"/>
          <w:szCs w:val="36"/>
          <w:lang w:eastAsia="ru-RU"/>
        </w:rPr>
        <w:t xml:space="preserve">бучение детей </w:t>
      </w:r>
      <w:r w:rsidR="0022405C">
        <w:rPr>
          <w:rFonts w:ascii="Times New Roman" w:eastAsia="Times New Roman" w:hAnsi="Times New Roman" w:cs="Times New Roman"/>
          <w:b/>
          <w:kern w:val="36"/>
          <w:sz w:val="36"/>
          <w:szCs w:val="36"/>
          <w:lang w:eastAsia="ru-RU"/>
        </w:rPr>
        <w:t xml:space="preserve">старшего дошкольного возраста </w:t>
      </w:r>
      <w:r w:rsidRPr="00EA46EB">
        <w:rPr>
          <w:rFonts w:ascii="Times New Roman" w:eastAsia="Times New Roman" w:hAnsi="Times New Roman" w:cs="Times New Roman"/>
          <w:b/>
          <w:kern w:val="36"/>
          <w:sz w:val="36"/>
          <w:szCs w:val="36"/>
          <w:lang w:eastAsia="ru-RU"/>
        </w:rPr>
        <w:t>связным высказываниям типа рассуждения»</w:t>
      </w:r>
    </w:p>
    <w:p w:rsidR="00EA46EB" w:rsidRPr="00EA46EB" w:rsidRDefault="001C4907" w:rsidP="0022405C">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(из опыта работы)</w:t>
      </w:r>
    </w:p>
    <w:bookmarkEnd w:id="0"/>
    <w:p w:rsidR="00376B2D" w:rsidRDefault="00EA46EB"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p>
    <w:p w:rsidR="00376B2D" w:rsidRDefault="00376B2D"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p>
    <w:p w:rsidR="00376B2D" w:rsidRDefault="00376B2D"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p>
    <w:p w:rsidR="00EA46EB" w:rsidRPr="00EA46EB" w:rsidRDefault="00E02BA9"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Разработала</w:t>
      </w:r>
      <w:r w:rsidR="00EA46EB" w:rsidRPr="00EA46EB">
        <w:rPr>
          <w:rFonts w:ascii="Times New Roman" w:eastAsia="Times New Roman" w:hAnsi="Times New Roman" w:cs="Times New Roman"/>
          <w:kern w:val="36"/>
          <w:sz w:val="28"/>
          <w:szCs w:val="28"/>
          <w:lang w:eastAsia="ru-RU"/>
        </w:rPr>
        <w:t>:</w:t>
      </w:r>
    </w:p>
    <w:p w:rsidR="008675BC" w:rsidRDefault="00EA46EB" w:rsidP="008675BC">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EA46EB" w:rsidRPr="00EA46EB" w:rsidRDefault="00404F38" w:rsidP="008675BC">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Копылова С.А.</w:t>
      </w:r>
    </w:p>
    <w:p w:rsidR="00EA46EB" w:rsidRDefault="00EA46EB"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ab/>
      </w:r>
    </w:p>
    <w:p w:rsidR="00EA46EB" w:rsidRDefault="00EA46EB"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22405C" w:rsidRDefault="0022405C"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376B2D" w:rsidRDefault="00376B2D"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EA46EB" w:rsidRDefault="00EA46EB" w:rsidP="00EA46E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76B2D" w:rsidRDefault="00376B2D" w:rsidP="00EA46E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76B2D" w:rsidRDefault="00376B2D" w:rsidP="00EA46E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22405C" w:rsidRDefault="00404F38"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2020 г.</w:t>
      </w:r>
    </w:p>
    <w:p w:rsidR="008675BC" w:rsidRPr="00EA46EB" w:rsidRDefault="008675BC"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F91FC5" w:rsidRPr="0058454D" w:rsidRDefault="00404F38" w:rsidP="00EA46EB">
      <w:pPr>
        <w:autoSpaceDE w:val="0"/>
        <w:autoSpaceDN w:val="0"/>
        <w:adjustRightInd w:val="0"/>
        <w:spacing w:after="0" w:line="360" w:lineRule="auto"/>
        <w:ind w:firstLine="708"/>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91FC5" w:rsidRPr="0058454D">
        <w:rPr>
          <w:rFonts w:ascii="Times New Roman" w:eastAsia="Calibri" w:hAnsi="Times New Roman" w:cs="Times New Roman"/>
          <w:b/>
          <w:sz w:val="28"/>
          <w:szCs w:val="28"/>
        </w:rPr>
        <w:t>Пояснительная записка</w:t>
      </w:r>
    </w:p>
    <w:p w:rsidR="00EA46EB" w:rsidRPr="0058454D" w:rsidRDefault="00EA46EB" w:rsidP="00EA46EB">
      <w:pPr>
        <w:autoSpaceDE w:val="0"/>
        <w:autoSpaceDN w:val="0"/>
        <w:adjustRightInd w:val="0"/>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Одной из приоритетных целей образования в современных условиях становится формирование разумного, активного человека, способного размышлять, анализировать, принимать решения, человека, способного ориентироваться в новых и непростых условиях современной жизни.</w:t>
      </w:r>
    </w:p>
    <w:p w:rsidR="00EA46EB" w:rsidRPr="0058454D" w:rsidRDefault="00EA46EB" w:rsidP="00EA46EB">
      <w:pPr>
        <w:autoSpaceDE w:val="0"/>
        <w:autoSpaceDN w:val="0"/>
        <w:adjustRightInd w:val="0"/>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Анализ федерального государственного образовательного стандарта дошкольного образования показал, что содержание и формы учебной работы в системе дошкольного образования должны формировать у детей дошкольного возраста основы теоретического мышления. И что особенно важно, основная программа дошкольного образования должна обеспечить преемственность с примерными основными программами начального образования, чего не было ранее.</w:t>
      </w:r>
    </w:p>
    <w:p w:rsidR="00EA46EB" w:rsidRPr="0058454D" w:rsidRDefault="00EA46EB" w:rsidP="00EA46EB">
      <w:pPr>
        <w:spacing w:after="0" w:line="360" w:lineRule="auto"/>
        <w:ind w:firstLine="708"/>
        <w:jc w:val="both"/>
        <w:rPr>
          <w:rFonts w:ascii="Times New Roman" w:eastAsia="Calibri" w:hAnsi="Times New Roman" w:cs="Times New Roman"/>
          <w:color w:val="000000"/>
          <w:sz w:val="28"/>
          <w:szCs w:val="28"/>
        </w:rPr>
      </w:pPr>
      <w:r w:rsidRPr="0058454D">
        <w:rPr>
          <w:rFonts w:ascii="Times New Roman" w:eastAsia="Times New Roman" w:hAnsi="Times New Roman" w:cs="Times New Roman"/>
          <w:sz w:val="28"/>
          <w:szCs w:val="28"/>
          <w:lang w:eastAsia="ru-RU"/>
        </w:rPr>
        <w:t xml:space="preserve">Успешность обучения детей в школе во многом зависит от уровня овладения ими связной речью. Адекватное восприятие и воспроизведение текстовых учебных материалов, умение давать развёрнутые ответы на вопросы, самостоятельно излагать свои суждения - все эти и другие учебные действия требуют достаточного уровня развития связной (диалогической и монологической) речи. </w:t>
      </w:r>
      <w:r w:rsidRPr="0058454D">
        <w:rPr>
          <w:rFonts w:ascii="Times New Roman" w:eastAsia="Calibri" w:hAnsi="Times New Roman" w:cs="Times New Roman"/>
          <w:sz w:val="28"/>
          <w:szCs w:val="28"/>
        </w:rPr>
        <w:t>По сравнению с диалогом, м</w:t>
      </w:r>
      <w:r w:rsidRPr="0058454D">
        <w:rPr>
          <w:rFonts w:ascii="Times New Roman" w:eastAsia="Calibri" w:hAnsi="Times New Roman" w:cs="Times New Roman"/>
          <w:color w:val="000000"/>
          <w:sz w:val="28"/>
          <w:szCs w:val="28"/>
        </w:rPr>
        <w:t>онолог представляет собой наиболее сложную форму речи и бывает следующих видов: описание, повествование и рассуждение.</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По своим смысловым и структурным особенностям, рассуждение - самое сложное синтаксическое построение по сравнению с описанием и повествованием (В.В. Виноградов, И.Р. Гальперин, Г.В. и др.).</w:t>
      </w:r>
    </w:p>
    <w:p w:rsidR="00EA46EB" w:rsidRPr="0058454D" w:rsidRDefault="00EA46EB" w:rsidP="00EA46EB">
      <w:pPr>
        <w:spacing w:after="0" w:line="360" w:lineRule="auto"/>
        <w:ind w:firstLine="567"/>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Базой для рассуждения являются накопленные знания, содержание, уровень которых влияет на глубину рассуждения, т.е. познавательная деятельность должна достичь определенного уровня.</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В современной науке рассуждение рассматривается как неотъемлемая сторона мыслительной деятельности человека, как необходимое условие осознанного усвоения знаний. Оно предполагает выделение существенных </w:t>
      </w:r>
      <w:r w:rsidRPr="0058454D">
        <w:rPr>
          <w:rFonts w:ascii="Times New Roman" w:eastAsia="Calibri" w:hAnsi="Times New Roman" w:cs="Times New Roman"/>
          <w:sz w:val="28"/>
          <w:szCs w:val="28"/>
        </w:rPr>
        <w:lastRenderedPageBreak/>
        <w:t xml:space="preserve">признаков предметов и явлений, понимание различного рода зависимостей (причинно-следственных, пространственно-временных, функциональных, целевых), поиск доказательств. </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Н.Д. Зарубина даёт следующее определение понятию «рассуждение»: «Рассуждение — это текст, включающий причинно-следственные конструкции, вопросы, авторскую оценку, модальные слова». Разные исследователи дают при определении понятия рассуждения разнородные признаки, включая в него доказательства из связанных общих и частных утверждений (О.Д. Митрофанова) или не разграничивая назначение этих способов изложения (М.П. Сенкевич), или считая доказательство формой, в которой выступает рассуждение (М.Н. Кожина). Некоторые авторы считают, что рассуждение является самостоятельным способом изложения, «посредством которого передается процесс получения нового знания и сообщается само это знание (как его результат) в форме логического вывода». </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Дискуссионными остаются вопросы обучения детей связным высказываниям типа рассуждений. Достаточно широко распространено мнение о недоступности их дошкольникам (Т.А. Ладыженская, М.Р. Львов и др.). </w:t>
      </w:r>
      <w:r w:rsidRPr="0058454D">
        <w:rPr>
          <w:rFonts w:ascii="Times New Roman" w:eastAsia="Times New Roman" w:hAnsi="Times New Roman" w:cs="Times New Roman"/>
          <w:sz w:val="28"/>
          <w:szCs w:val="28"/>
          <w:lang w:eastAsia="ru-RU"/>
        </w:rPr>
        <w:t xml:space="preserve">В большинстве образовательных программ дошкольных учреждений не предусматривается формирование у детей умений рассуждать. Вместе с тем, интеллектуальное развитие детей немыслимо без речевого оформления суждений и умозаключений, которое выражается в доказательстве, в форме текста-рассуждения. Кроме того, и ряд исследований свидетельствует о возможности и целесообразности обучения старших дошкольников объяснительной и доказательной речи (Н.И. Кузина, Н.Н. Поддьяков, О.С. Ушакова, Л.Г. Шадрина, В.И. Яшина). </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Однако в практике дошкольного образования речевому оформлению рассуждений уделяется недостаточное внимание, и, по существу, отсутствует система обучения высказываниям такого типа. Учитывая структурную сложность рассуждений, а также возрастные особенности детей, возникает </w:t>
      </w:r>
      <w:r w:rsidRPr="0058454D">
        <w:rPr>
          <w:rFonts w:ascii="Times New Roman" w:eastAsia="Calibri" w:hAnsi="Times New Roman" w:cs="Times New Roman"/>
          <w:sz w:val="28"/>
          <w:szCs w:val="28"/>
        </w:rPr>
        <w:lastRenderedPageBreak/>
        <w:t>необходимость в правильном подборе методов и приемов обучения связным высказываниям типа рассуждений.</w:t>
      </w:r>
    </w:p>
    <w:p w:rsidR="00076BFA" w:rsidRPr="0058454D" w:rsidRDefault="00076BFA" w:rsidP="00076BFA">
      <w:pPr>
        <w:spacing w:after="0" w:line="360" w:lineRule="auto"/>
        <w:rPr>
          <w:rFonts w:ascii="Times New Roman" w:eastAsia="Times New Roman" w:hAnsi="Times New Roman" w:cs="Times New Roman"/>
          <w:b/>
          <w:sz w:val="28"/>
          <w:szCs w:val="28"/>
        </w:rPr>
      </w:pPr>
      <w:r w:rsidRPr="0058454D">
        <w:rPr>
          <w:rFonts w:ascii="Times New Roman" w:eastAsia="Times New Roman" w:hAnsi="Times New Roman" w:cs="Times New Roman"/>
          <w:b/>
          <w:sz w:val="28"/>
          <w:szCs w:val="28"/>
        </w:rPr>
        <w:t xml:space="preserve">Целевое назначение </w:t>
      </w:r>
    </w:p>
    <w:p w:rsidR="00197E2C"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z w:val="28"/>
          <w:szCs w:val="28"/>
        </w:rPr>
        <w:t>Для решения данного вопроса нами был</w:t>
      </w:r>
      <w:r w:rsidR="00E02BA9">
        <w:rPr>
          <w:rFonts w:ascii="Times New Roman" w:eastAsia="Times New Roman" w:hAnsi="Times New Roman" w:cs="Times New Roman"/>
          <w:sz w:val="28"/>
          <w:szCs w:val="28"/>
        </w:rPr>
        <w:t xml:space="preserve"> </w:t>
      </w:r>
      <w:r w:rsidR="00197E2C" w:rsidRPr="0058454D">
        <w:rPr>
          <w:rFonts w:ascii="Times New Roman" w:eastAsia="Times New Roman" w:hAnsi="Times New Roman" w:cs="Times New Roman"/>
          <w:sz w:val="28"/>
          <w:szCs w:val="28"/>
        </w:rPr>
        <w:t>разработан</w:t>
      </w:r>
      <w:r w:rsidR="0022405C" w:rsidRPr="0058454D">
        <w:rPr>
          <w:rFonts w:ascii="Times New Roman" w:eastAsia="Times New Roman" w:hAnsi="Times New Roman" w:cs="Times New Roman"/>
          <w:sz w:val="28"/>
          <w:szCs w:val="28"/>
        </w:rPr>
        <w:t xml:space="preserve"> комплекс </w:t>
      </w:r>
      <w:r w:rsidR="00197E2C" w:rsidRPr="0058454D">
        <w:rPr>
          <w:rFonts w:ascii="Times New Roman" w:eastAsia="Times New Roman" w:hAnsi="Times New Roman" w:cs="Times New Roman"/>
          <w:sz w:val="28"/>
          <w:szCs w:val="28"/>
        </w:rPr>
        <w:t xml:space="preserve">педагогических мероприятий </w:t>
      </w:r>
      <w:r w:rsidRPr="0058454D">
        <w:rPr>
          <w:rFonts w:ascii="Times New Roman" w:eastAsia="Times New Roman" w:hAnsi="Times New Roman" w:cs="Times New Roman"/>
          <w:sz w:val="28"/>
          <w:szCs w:val="28"/>
        </w:rPr>
        <w:t xml:space="preserve">по </w:t>
      </w:r>
      <w:r w:rsidR="00197E2C" w:rsidRPr="0058454D">
        <w:rPr>
          <w:rFonts w:ascii="Times New Roman" w:eastAsia="Times New Roman" w:hAnsi="Times New Roman" w:cs="Times New Roman"/>
          <w:sz w:val="28"/>
          <w:szCs w:val="28"/>
        </w:rPr>
        <w:t>обучени</w:t>
      </w:r>
      <w:r w:rsidRPr="0058454D">
        <w:rPr>
          <w:rFonts w:ascii="Times New Roman" w:eastAsia="Times New Roman" w:hAnsi="Times New Roman" w:cs="Times New Roman"/>
          <w:sz w:val="28"/>
          <w:szCs w:val="28"/>
        </w:rPr>
        <w:t>ю</w:t>
      </w:r>
      <w:r w:rsidR="00197E2C" w:rsidRPr="0058454D">
        <w:rPr>
          <w:rFonts w:ascii="Times New Roman" w:eastAsia="Times New Roman" w:hAnsi="Times New Roman" w:cs="Times New Roman"/>
          <w:sz w:val="28"/>
          <w:szCs w:val="28"/>
        </w:rPr>
        <w:t xml:space="preserve"> старших дошкольников связным высказываниям типа рассуждений</w:t>
      </w:r>
      <w:r w:rsidR="00197E2C" w:rsidRPr="0058454D">
        <w:rPr>
          <w:rFonts w:ascii="Times New Roman" w:eastAsia="Times New Roman" w:hAnsi="Times New Roman" w:cs="Times New Roman"/>
          <w:iCs/>
          <w:sz w:val="28"/>
          <w:szCs w:val="28"/>
        </w:rPr>
        <w:t xml:space="preserve">, </w:t>
      </w:r>
      <w:r w:rsidR="00197E2C" w:rsidRPr="0058454D">
        <w:rPr>
          <w:rFonts w:ascii="Times New Roman" w:eastAsia="Times New Roman" w:hAnsi="Times New Roman" w:cs="Times New Roman"/>
          <w:spacing w:val="-3"/>
          <w:sz w:val="28"/>
          <w:szCs w:val="28"/>
        </w:rPr>
        <w:t>дающ</w:t>
      </w:r>
      <w:r w:rsidR="0022405C" w:rsidRPr="0058454D">
        <w:rPr>
          <w:rFonts w:ascii="Times New Roman" w:eastAsia="Times New Roman" w:hAnsi="Times New Roman" w:cs="Times New Roman"/>
          <w:spacing w:val="-3"/>
          <w:sz w:val="28"/>
          <w:szCs w:val="28"/>
        </w:rPr>
        <w:t>ий</w:t>
      </w:r>
      <w:r w:rsidR="00197E2C" w:rsidRPr="0058454D">
        <w:rPr>
          <w:rFonts w:ascii="Times New Roman" w:eastAsia="Times New Roman" w:hAnsi="Times New Roman" w:cs="Times New Roman"/>
          <w:spacing w:val="-3"/>
          <w:sz w:val="28"/>
          <w:szCs w:val="28"/>
        </w:rPr>
        <w:t xml:space="preserve"> возможность педагогу ве</w:t>
      </w:r>
      <w:r w:rsidR="00197E2C" w:rsidRPr="0058454D">
        <w:rPr>
          <w:rFonts w:ascii="Times New Roman" w:eastAsia="Times New Roman" w:hAnsi="Times New Roman" w:cs="Times New Roman"/>
          <w:spacing w:val="-3"/>
          <w:sz w:val="28"/>
          <w:szCs w:val="28"/>
        </w:rPr>
        <w:softHyphen/>
      </w:r>
      <w:r w:rsidR="00197E2C" w:rsidRPr="0058454D">
        <w:rPr>
          <w:rFonts w:ascii="Times New Roman" w:eastAsia="Times New Roman" w:hAnsi="Times New Roman" w:cs="Times New Roman"/>
          <w:spacing w:val="-4"/>
          <w:sz w:val="28"/>
          <w:szCs w:val="28"/>
        </w:rPr>
        <w:t>сти не стихийную, а планомерную систематическую ра</w:t>
      </w:r>
      <w:r w:rsidR="00197E2C" w:rsidRPr="0058454D">
        <w:rPr>
          <w:rFonts w:ascii="Times New Roman" w:eastAsia="Times New Roman" w:hAnsi="Times New Roman" w:cs="Times New Roman"/>
          <w:spacing w:val="-4"/>
          <w:sz w:val="28"/>
          <w:szCs w:val="28"/>
        </w:rPr>
        <w:softHyphen/>
      </w:r>
      <w:r w:rsidR="00197E2C" w:rsidRPr="0058454D">
        <w:rPr>
          <w:rFonts w:ascii="Times New Roman" w:eastAsia="Times New Roman" w:hAnsi="Times New Roman" w:cs="Times New Roman"/>
          <w:spacing w:val="-5"/>
          <w:sz w:val="28"/>
          <w:szCs w:val="28"/>
        </w:rPr>
        <w:t>боту по данному вопросу</w:t>
      </w:r>
      <w:r w:rsidR="00197E2C" w:rsidRPr="0058454D">
        <w:rPr>
          <w:rFonts w:ascii="Times New Roman" w:eastAsia="Times New Roman" w:hAnsi="Times New Roman" w:cs="Times New Roman"/>
          <w:spacing w:val="-6"/>
          <w:sz w:val="28"/>
          <w:szCs w:val="28"/>
        </w:rPr>
        <w:t xml:space="preserve">.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z w:val="28"/>
          <w:szCs w:val="28"/>
        </w:rPr>
      </w:pPr>
      <w:r w:rsidRPr="0058454D">
        <w:rPr>
          <w:rFonts w:ascii="Times New Roman" w:eastAsia="Times New Roman" w:hAnsi="Times New Roman" w:cs="Times New Roman"/>
          <w:spacing w:val="-6"/>
          <w:sz w:val="28"/>
          <w:szCs w:val="28"/>
        </w:rPr>
        <w:t xml:space="preserve"> Цель: обучение детей связным высказываниям типа рассуждения.</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Задачи: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1. Обогащение представлений детей об окружающем мире, способствующих пополнению и разнообразию содержаний детских рассуждений.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2. Формирование и активизация в речи детей словарного запаса, соответствующего лексическому оформлению связных высказываний типа рассуждений: вводно-модальные слова (во-первых, во-вторых, значит), подчинительные союзы (потому что, так как).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3. Формирование навыков грамматически правильного оформления связных высказываний типа рассуждений, которое предполагает использование сложноподчиненных предложений.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4. Обучение детей целостным рассуждениям, сохраняя структуру рассуждения: тезис, доказательство и вывод.</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5. Повышение речевой мотивации детей, способствующей развитию коммуникативных навыков использования объяснительной и доказательной речи детей в условиях общения со сверстником и взрослым в различных ситуациях.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Чтобы педагогический процесс по обучению старших дошкольников связным высказываниям типа рассуждений был полным и четким, он осуществлялся в </w:t>
      </w:r>
      <w:r w:rsidR="001C4907" w:rsidRPr="0058454D">
        <w:rPr>
          <w:rFonts w:ascii="Times New Roman" w:eastAsia="Times New Roman" w:hAnsi="Times New Roman" w:cs="Times New Roman"/>
          <w:spacing w:val="-6"/>
          <w:sz w:val="28"/>
          <w:szCs w:val="28"/>
        </w:rPr>
        <w:t>три этапа</w:t>
      </w:r>
      <w:r w:rsidRPr="0058454D">
        <w:rPr>
          <w:rFonts w:ascii="Times New Roman" w:eastAsia="Times New Roman" w:hAnsi="Times New Roman" w:cs="Times New Roman"/>
          <w:spacing w:val="-6"/>
          <w:sz w:val="28"/>
          <w:szCs w:val="28"/>
        </w:rPr>
        <w:t xml:space="preserve">: </w:t>
      </w:r>
    </w:p>
    <w:p w:rsidR="001C4907"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lastRenderedPageBreak/>
        <w:t>- формирование основы для развития связных высказываний типа рассуждений, через создание проблемных ситуаций с опорой на наглядный материал;</w:t>
      </w:r>
    </w:p>
    <w:p w:rsidR="001C4907"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формирование у детей представлений, знаний и умений составления связных высказываний типа рассуждений, знакомство старших дошкольников со структурой рассуждения: тезис - доказательство – вывод;</w:t>
      </w:r>
    </w:p>
    <w:p w:rsidR="001C4907"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w:t>
      </w:r>
      <w:r w:rsidR="00294042" w:rsidRPr="0058454D">
        <w:rPr>
          <w:rFonts w:ascii="Times New Roman" w:eastAsia="Times New Roman" w:hAnsi="Times New Roman" w:cs="Times New Roman"/>
          <w:spacing w:val="-6"/>
          <w:sz w:val="28"/>
          <w:szCs w:val="28"/>
        </w:rPr>
        <w:t>закрепление навыков составления связных высказываний типа рассуждений, через задания на вербальной основе.</w:t>
      </w:r>
    </w:p>
    <w:p w:rsidR="0022405C" w:rsidRPr="0058454D" w:rsidRDefault="0022405C" w:rsidP="0022405C">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Последовательность: последовательная реализация каждого этапа. </w:t>
      </w:r>
    </w:p>
    <w:p w:rsidR="0022405C" w:rsidRPr="0058454D" w:rsidRDefault="0022405C" w:rsidP="0022405C">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Формы обучения: фронтальные, групповые, индивидуальные.</w:t>
      </w:r>
    </w:p>
    <w:p w:rsidR="00197E2C" w:rsidRPr="0058454D" w:rsidRDefault="00197E2C" w:rsidP="0022405C">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При реализации этапов использовались различные методы и приемы:</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 речевые дидактические игры и упражнения,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чтение художественной литературы с последующим ее обсуждением;</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 наблюдения;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 моделирование структуры рассуждения;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беседы;</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проблемно-речевые ситуации;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речевые логические задачи.</w:t>
      </w:r>
    </w:p>
    <w:p w:rsidR="00F60213" w:rsidRPr="0058454D" w:rsidRDefault="00F60213" w:rsidP="00F60213">
      <w:pPr>
        <w:shd w:val="clear" w:color="auto" w:fill="FFFFFF"/>
        <w:spacing w:after="0" w:line="360" w:lineRule="auto"/>
        <w:jc w:val="both"/>
        <w:rPr>
          <w:rFonts w:ascii="Times New Roman" w:eastAsia="Calibri" w:hAnsi="Times New Roman" w:cs="Times New Roman"/>
          <w:b/>
          <w:sz w:val="28"/>
        </w:rPr>
      </w:pPr>
      <w:r w:rsidRPr="0058454D">
        <w:rPr>
          <w:rFonts w:ascii="Times New Roman" w:eastAsia="Calibri" w:hAnsi="Times New Roman" w:cs="Times New Roman"/>
          <w:b/>
          <w:sz w:val="28"/>
        </w:rPr>
        <w:t>Описание содержания работы</w:t>
      </w:r>
    </w:p>
    <w:p w:rsidR="0022405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Первый этап</w:t>
      </w:r>
      <w:r w:rsidR="0022405C" w:rsidRPr="0058454D">
        <w:rPr>
          <w:rFonts w:ascii="Times New Roman" w:eastAsia="Times New Roman" w:hAnsi="Times New Roman" w:cs="Times New Roman"/>
          <w:b/>
          <w:i/>
          <w:spacing w:val="-6"/>
          <w:sz w:val="28"/>
          <w:szCs w:val="28"/>
        </w:rPr>
        <w:t xml:space="preserve"> </w:t>
      </w:r>
    </w:p>
    <w:p w:rsidR="00197E2C" w:rsidRPr="0058454D" w:rsidRDefault="0022405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b/>
          <w:i/>
          <w:spacing w:val="-6"/>
          <w:sz w:val="28"/>
          <w:szCs w:val="28"/>
        </w:rPr>
        <w:t>Цель:</w:t>
      </w:r>
      <w:r w:rsidRPr="0058454D">
        <w:rPr>
          <w:rFonts w:ascii="Times New Roman" w:eastAsia="Times New Roman" w:hAnsi="Times New Roman" w:cs="Times New Roman"/>
          <w:spacing w:val="-6"/>
          <w:sz w:val="28"/>
          <w:szCs w:val="28"/>
        </w:rPr>
        <w:t xml:space="preserve"> </w:t>
      </w:r>
      <w:r w:rsidR="00197E2C" w:rsidRPr="0058454D">
        <w:rPr>
          <w:rFonts w:ascii="Times New Roman" w:eastAsia="Times New Roman" w:hAnsi="Times New Roman" w:cs="Times New Roman"/>
          <w:spacing w:val="-6"/>
          <w:sz w:val="28"/>
          <w:szCs w:val="28"/>
        </w:rPr>
        <w:t>формирование основы для развития связных высказываний типа рассуждений, через создание проблемных ситуаций с опорой на наглядный материал.</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Задачи</w:t>
      </w:r>
      <w:r w:rsidRPr="0058454D">
        <w:rPr>
          <w:rFonts w:ascii="Times New Roman" w:eastAsia="Times New Roman" w:hAnsi="Times New Roman" w:cs="Times New Roman"/>
          <w:spacing w:val="-6"/>
          <w:sz w:val="28"/>
          <w:szCs w:val="28"/>
        </w:rPr>
        <w:t xml:space="preserve"> этого этапа: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познавательных процессов, способствующих формированию умений устанавливать причинно-следственные, пространственно-временные, функциональные и целевые связи между объектами и явлениями окружающего мира, которые являются основой для подбора и логичного выстраивания аргументов в ходе рассуждения;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lastRenderedPageBreak/>
        <w:t xml:space="preserve">- обогащение детского опыта представлениями о различных объектах и явлениях природного и социального мира, развитие кругозора, что способствовало обогащению содержания детских рассуждений;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обогащение словарного запаса детей;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ознакомление детей с лексикой, соответствующей рассуждению:  вводно-модальными словами (во-первых, во-вторых, значит), подчинительными союзами (потому что, так как), и их активизация;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формирование умения составлять сложноподчиненные предложения, которые являются основной грамматической единицей текста рассуждения;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мотивации к речевому общению.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Средства реализации</w:t>
      </w:r>
      <w:r w:rsidRPr="0058454D">
        <w:rPr>
          <w:rFonts w:ascii="Times New Roman" w:eastAsia="Times New Roman" w:hAnsi="Times New Roman" w:cs="Times New Roman"/>
          <w:spacing w:val="-6"/>
          <w:sz w:val="28"/>
          <w:szCs w:val="28"/>
        </w:rPr>
        <w:t xml:space="preserve"> поставленных задач:</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1. Складывание детьми разрезных картинок и объяснение своих действий.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развивать логическое мышление, закреплять умение составлять целое из частей; упражнять в объяснительной речи;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2. Выстраивание серии сюжетных картинок в определенной последовательности в зависимости от развития сюжета, времени суток и др.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Игра «Разложи и объясни».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учить устанавливать логическую последовательность событий, пользоваться при доказательстве союзами так как, если – то, словами во-первых, во-вторых, заканчивать рассуждение выводом, начинающимся словами значит, поэтому.  Детям предлагали внимательно рассмотреть картинки, расположить их в определенной последовательности и рассказать, что случилось и почему. Воспитатель может дать образец доказательства и показать способы связи смысловых частей рассуждения;</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3. Определение несоответствия явлений, изображенных на картинке, выделение нелогичных ситуаций (игра «Небылицы в картинках»).</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Цель задания: учить определять нарушения в логике событий, делать умозаключения, используя для выражения логических связей сложноподчиненные предложения, в процессе аргументирования использовать слова во-первых, во-вторых. Детям предлагают картинки с изображением </w:t>
      </w:r>
      <w:r w:rsidRPr="0058454D">
        <w:rPr>
          <w:rFonts w:ascii="Times New Roman" w:eastAsia="Times New Roman" w:hAnsi="Times New Roman" w:cs="Times New Roman"/>
          <w:spacing w:val="-6"/>
          <w:sz w:val="28"/>
          <w:szCs w:val="28"/>
        </w:rPr>
        <w:lastRenderedPageBreak/>
        <w:t>несуществующих в природе животных, с нарушением закономерностей сезонных явлений в природе. Дети рассматривают картинки-небылицы и рассуждают, бывает так или не бывает, почему;</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4. Выявление причинно-следственных отношений между объектами, изображенными на картинке.</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учить устанавливать причинно-следственные отношения между объектами, выражать эти отношения соответствующими средствами связи (потому что, так как, если – то), для перечисления аргументов использовать слова во-первых, во-вторых. Детям предлагаются картинки, например, с изображением ребенка, скатывающегося с горки на проезжую часть дороги, подтаявшего снеговика в солнечную погоду; двух комнатных растений, стоящих на подоконнике, одно из которых цветущее, другое засохшее, и т. п. После рассматривания картинок дети рассказывают, что случилось и почему, можно так делать или нельзя и почему;</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5. Классификация картинок по родам и видам в играх типа «Убери лишнюю», «Четвертый лишний».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продолжать учить доказательству и способам связей смысловых частей рассуждений;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6. Отгадывание загадок с опорой на картинку в играх «Найди отгадку».</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выделять все признаки, указанные в загадке, объединять их в доказательстве, последовательно располагать аргументы, использовать необходимые средства внутри текстовой связи.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7. Экспериментальная деятельность с элементами рассуждения, представлена в приложении Б.</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заданий: учить устанавливать причинно-следственные отношения между объектами, выделять признаки, объединять их в доказательстве, последовательно располагать аргументы, использовать необходимые средства внутри текстовой связи.</w:t>
      </w:r>
    </w:p>
    <w:p w:rsidR="0022405C" w:rsidRPr="0058454D" w:rsidRDefault="00197E2C" w:rsidP="00076BFA">
      <w:pPr>
        <w:spacing w:after="0" w:line="360" w:lineRule="auto"/>
        <w:ind w:firstLine="720"/>
        <w:jc w:val="both"/>
        <w:rPr>
          <w:rFonts w:ascii="Times New Roman" w:eastAsia="Times New Roman" w:hAnsi="Times New Roman" w:cs="Times New Roman"/>
          <w:b/>
          <w:i/>
          <w:spacing w:val="-6"/>
          <w:sz w:val="28"/>
          <w:szCs w:val="28"/>
        </w:rPr>
      </w:pPr>
      <w:r w:rsidRPr="0058454D">
        <w:rPr>
          <w:rFonts w:ascii="Times New Roman" w:eastAsia="Times New Roman" w:hAnsi="Times New Roman" w:cs="Times New Roman"/>
          <w:b/>
          <w:i/>
          <w:spacing w:val="-6"/>
          <w:sz w:val="28"/>
          <w:szCs w:val="28"/>
        </w:rPr>
        <w:t>Второй этап</w:t>
      </w:r>
    </w:p>
    <w:p w:rsidR="00197E2C" w:rsidRPr="0058454D" w:rsidRDefault="0022405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lastRenderedPageBreak/>
        <w:t xml:space="preserve">Цель: </w:t>
      </w:r>
      <w:r w:rsidR="00197E2C" w:rsidRPr="0058454D">
        <w:rPr>
          <w:rFonts w:ascii="Times New Roman" w:eastAsia="Times New Roman" w:hAnsi="Times New Roman" w:cs="Times New Roman"/>
          <w:spacing w:val="-6"/>
          <w:sz w:val="28"/>
          <w:szCs w:val="28"/>
        </w:rPr>
        <w:t xml:space="preserve">формирование у детей представлений, знаний и умений составления связных высказываний типа рассуждений, знакомство старших дошкольников со структурой рассуждения: тезис - доказательство - вывод.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Задачи</w:t>
      </w:r>
      <w:r w:rsidRPr="0058454D">
        <w:rPr>
          <w:rFonts w:ascii="Times New Roman" w:eastAsia="Times New Roman" w:hAnsi="Times New Roman" w:cs="Times New Roman"/>
          <w:spacing w:val="-6"/>
          <w:sz w:val="28"/>
          <w:szCs w:val="28"/>
        </w:rPr>
        <w:t xml:space="preserve"> второго этапа: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формирование у детей знаний о связных высказываниях типа рассуждений как виде текста, ознакомление со структурными особенностями, лексико-грамматическим оформлением;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навыков планирования и оформления рассуждений;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углубление детских представлений об окружающем мире, способствующих насыщению информацией детских рассуждений и развитию речевой мотивации;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закрепление навыков установления различных видов связи между объектами и явлениями окружающего мира;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речевой инициативы детей. </w:t>
      </w:r>
    </w:p>
    <w:p w:rsidR="006A36F1" w:rsidRPr="0058454D" w:rsidRDefault="006A36F1" w:rsidP="00076BFA">
      <w:pPr>
        <w:spacing w:after="0" w:line="360" w:lineRule="auto"/>
        <w:ind w:firstLine="720"/>
        <w:jc w:val="both"/>
        <w:rPr>
          <w:rFonts w:ascii="Times New Roman" w:eastAsia="Times New Roman" w:hAnsi="Times New Roman" w:cs="Times New Roman"/>
          <w:b/>
          <w:i/>
          <w:spacing w:val="-6"/>
          <w:sz w:val="28"/>
          <w:szCs w:val="28"/>
        </w:rPr>
      </w:pPr>
      <w:r w:rsidRPr="0058454D">
        <w:rPr>
          <w:rFonts w:ascii="Times New Roman" w:eastAsia="Times New Roman" w:hAnsi="Times New Roman" w:cs="Times New Roman"/>
          <w:b/>
          <w:i/>
          <w:spacing w:val="-6"/>
          <w:sz w:val="28"/>
          <w:szCs w:val="28"/>
        </w:rPr>
        <w:t>Средства реализации</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На данном этапе проводилась основная работа по обучению старших дошкольников связным высказываниям типа рассуждений через игровые обучающие ситуации. Каталог игровых обучающих ситуаций представлен в приложении В.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При формировании у детей представлений о структуре рассуждения нами был применен метод моделирования, так как анализ моделей и их создание самими детьми способствовали раскрытию взаимосвязей структурных частей, пополнению содержания высказывания, и являлось средством планирования всего связного высказывания типа рассуждения. </w:t>
      </w:r>
      <w:r w:rsidRPr="0058454D">
        <w:rPr>
          <w:rFonts w:ascii="Times New Roman" w:eastAsia="Calibri" w:hAnsi="Times New Roman" w:cs="Times New Roman"/>
          <w:sz w:val="28"/>
        </w:rPr>
        <w:t xml:space="preserve">Используемая модель представлена в </w:t>
      </w:r>
      <w:r w:rsidRPr="0058454D">
        <w:rPr>
          <w:rFonts w:ascii="Times New Roman" w:eastAsia="Times New Roman" w:hAnsi="Times New Roman" w:cs="Times New Roman"/>
          <w:spacing w:val="-6"/>
          <w:sz w:val="28"/>
          <w:szCs w:val="28"/>
        </w:rPr>
        <w:t>приложении Г.</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Нами была разработана модель пирамидки, в которой четырехугольник основания символизировал тезис, серединная часть, состоящая из отдельных четырехугольников - доказательство, треугольник - вершина  - вывод. Серединная часть, набирающаяся из отдельных четырехугольников, помогала </w:t>
      </w:r>
      <w:r w:rsidRPr="0058454D">
        <w:rPr>
          <w:rFonts w:ascii="Times New Roman" w:eastAsia="Times New Roman" w:hAnsi="Times New Roman" w:cs="Times New Roman"/>
          <w:spacing w:val="-6"/>
          <w:sz w:val="28"/>
          <w:szCs w:val="28"/>
        </w:rPr>
        <w:lastRenderedPageBreak/>
        <w:t xml:space="preserve">детям понять, что в рассуждении главная роль отводится именно аргументации, то есть приведению большего количества доказательств.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В результате использования моделирования было отмечено, что деятельность по созданию модели помогала детям осознать значимость каждой части рассуждения, усвоить, через выполнение практических действий, особенности каждого структурного элемента.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Использование модели и собственно моделирования структуры текста рассуждения, как практической деятельности, позволяло, сформировать у детей более осознанные и прочные представления о структурном оформлении связных высказываний типа рассуждений.  Это было обусловлено тем, </w:t>
      </w:r>
      <w:r w:rsidR="00294042" w:rsidRPr="0058454D">
        <w:rPr>
          <w:rFonts w:ascii="Times New Roman" w:eastAsia="Times New Roman" w:hAnsi="Times New Roman" w:cs="Times New Roman"/>
          <w:spacing w:val="-6"/>
          <w:sz w:val="28"/>
          <w:szCs w:val="28"/>
        </w:rPr>
        <w:t>что,</w:t>
      </w:r>
      <w:r w:rsidRPr="0058454D">
        <w:rPr>
          <w:rFonts w:ascii="Times New Roman" w:eastAsia="Times New Roman" w:hAnsi="Times New Roman" w:cs="Times New Roman"/>
          <w:spacing w:val="-6"/>
          <w:sz w:val="28"/>
          <w:szCs w:val="28"/>
        </w:rPr>
        <w:t xml:space="preserve"> опираясь на готовую модель, как наглядность, и действуя практически, составляя ее, ребенок усваивал и запоминал схему построения рассуждения на основе наглядно-действенного и наглядно-образного мышления, которое доминирует в этот возрастной период.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Углубление и автоматизация навыков составления рассуждений с использованием правильного лексико-грамматического оформления </w:t>
      </w:r>
      <w:r w:rsidR="00F60213" w:rsidRPr="0058454D">
        <w:rPr>
          <w:rFonts w:ascii="Times New Roman" w:eastAsia="Times New Roman" w:hAnsi="Times New Roman" w:cs="Times New Roman"/>
          <w:spacing w:val="-6"/>
          <w:sz w:val="28"/>
          <w:szCs w:val="28"/>
        </w:rPr>
        <w:t>проводились</w:t>
      </w:r>
      <w:r w:rsidRPr="0058454D">
        <w:rPr>
          <w:rFonts w:ascii="Times New Roman" w:eastAsia="Times New Roman" w:hAnsi="Times New Roman" w:cs="Times New Roman"/>
          <w:spacing w:val="-6"/>
          <w:sz w:val="28"/>
          <w:szCs w:val="28"/>
        </w:rPr>
        <w:t xml:space="preserve"> в различных видах детской деятельности на третьем этапе.</w:t>
      </w:r>
    </w:p>
    <w:p w:rsidR="00F60213" w:rsidRPr="0058454D" w:rsidRDefault="00197E2C" w:rsidP="00076BFA">
      <w:pPr>
        <w:spacing w:after="0" w:line="360" w:lineRule="auto"/>
        <w:ind w:firstLine="720"/>
        <w:jc w:val="both"/>
        <w:rPr>
          <w:rFonts w:ascii="Times New Roman" w:eastAsia="Times New Roman" w:hAnsi="Times New Roman" w:cs="Times New Roman"/>
          <w:b/>
          <w:i/>
          <w:spacing w:val="-6"/>
          <w:sz w:val="28"/>
          <w:szCs w:val="28"/>
        </w:rPr>
      </w:pPr>
      <w:r w:rsidRPr="0058454D">
        <w:rPr>
          <w:rFonts w:ascii="Times New Roman" w:eastAsia="Times New Roman" w:hAnsi="Times New Roman" w:cs="Times New Roman"/>
          <w:b/>
          <w:i/>
          <w:spacing w:val="-6"/>
          <w:sz w:val="28"/>
          <w:szCs w:val="28"/>
        </w:rPr>
        <w:t>Третий этап</w:t>
      </w:r>
    </w:p>
    <w:p w:rsidR="00197E2C" w:rsidRPr="0058454D" w:rsidRDefault="00F60213" w:rsidP="00076BFA">
      <w:pPr>
        <w:spacing w:after="0" w:line="360" w:lineRule="auto"/>
        <w:ind w:firstLine="720"/>
        <w:jc w:val="both"/>
        <w:rPr>
          <w:rFonts w:ascii="Times New Roman" w:eastAsia="Times New Roman" w:hAnsi="Times New Roman" w:cs="Times New Roman"/>
          <w:color w:val="FF0000"/>
          <w:spacing w:val="-6"/>
          <w:sz w:val="28"/>
          <w:szCs w:val="28"/>
        </w:rPr>
      </w:pPr>
      <w:r w:rsidRPr="0058454D">
        <w:rPr>
          <w:rFonts w:ascii="Times New Roman" w:eastAsia="Times New Roman" w:hAnsi="Times New Roman" w:cs="Times New Roman"/>
          <w:b/>
          <w:i/>
          <w:spacing w:val="-6"/>
          <w:sz w:val="28"/>
          <w:szCs w:val="28"/>
        </w:rPr>
        <w:t xml:space="preserve">Цель: </w:t>
      </w:r>
      <w:r w:rsidR="00197E2C" w:rsidRPr="0058454D">
        <w:rPr>
          <w:rFonts w:ascii="Times New Roman" w:eastAsia="Times New Roman" w:hAnsi="Times New Roman" w:cs="Times New Roman"/>
          <w:spacing w:val="-6"/>
          <w:sz w:val="28"/>
          <w:szCs w:val="28"/>
        </w:rPr>
        <w:t xml:space="preserve">закрепление навыков составления связных высказываний типа рассуждений, через задания на вербальной основе.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 xml:space="preserve">Задачи </w:t>
      </w:r>
      <w:r w:rsidRPr="0058454D">
        <w:rPr>
          <w:rFonts w:ascii="Times New Roman" w:eastAsia="Times New Roman" w:hAnsi="Times New Roman" w:cs="Times New Roman"/>
          <w:spacing w:val="-6"/>
          <w:sz w:val="28"/>
          <w:szCs w:val="28"/>
        </w:rPr>
        <w:t>этапа:</w:t>
      </w:r>
      <w:r w:rsidR="00294042" w:rsidRPr="0058454D">
        <w:rPr>
          <w:rFonts w:ascii="Times New Roman" w:eastAsia="Times New Roman" w:hAnsi="Times New Roman" w:cs="Times New Roman"/>
          <w:spacing w:val="-6"/>
          <w:sz w:val="28"/>
          <w:szCs w:val="28"/>
        </w:rPr>
        <w:t xml:space="preserve"> </w:t>
      </w:r>
      <w:r w:rsidRPr="0058454D">
        <w:rPr>
          <w:rFonts w:ascii="Times New Roman" w:eastAsia="Times New Roman" w:hAnsi="Times New Roman" w:cs="Times New Roman"/>
          <w:spacing w:val="-6"/>
          <w:sz w:val="28"/>
          <w:szCs w:val="28"/>
        </w:rPr>
        <w:t xml:space="preserve">закрепление и совершенствование умений составлять связные высказывания типа рассуждений с учетом их функциональности, структурного и лексико - грамматического оформления.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Средства реализации</w:t>
      </w:r>
      <w:r w:rsidRPr="0058454D">
        <w:rPr>
          <w:rFonts w:ascii="Times New Roman" w:eastAsia="Times New Roman" w:hAnsi="Times New Roman" w:cs="Times New Roman"/>
          <w:spacing w:val="-6"/>
          <w:sz w:val="28"/>
          <w:szCs w:val="28"/>
        </w:rPr>
        <w:t xml:space="preserve"> поставленных задач:</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1. Беседы по содержанию произведений художественной литературы с обсуждением положительных и отрицательных поступков героев, их мотивов (Приложении Д).</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2.  Речевые логические задачи (Приложение Е).</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lastRenderedPageBreak/>
        <w:t>Цель заданий: определять цель рассуждения, выделять его структурно-смысловые части; продолжать учить пользоваться способами связи смысловых частей рассуждения.</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3.  Объяснение пословиц, загадывание и отгадывание загадок без опоры на наглядный материал.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4. Составление связных высказываний типа рассуждений на предложенную тему (Приложение Ж).</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5. Речевые дидактические игры и упражнения (Приложение 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заданий: Создание ситуаций, требующих разрешения определенных проблем, побуждающих детей пользоваться объяснительно-доказательной речью.</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В процессе обучения мы использовали образец построения рассуждения, план, отражающий его структуру, модель, подсказ способов связи фраз и смысловых частей.</w:t>
      </w:r>
    </w:p>
    <w:p w:rsidR="00460B9B" w:rsidRPr="0058454D" w:rsidRDefault="001A690C" w:rsidP="00460B9B">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Анализ последующей диагностики (приложение А) показал</w:t>
      </w:r>
      <w:r w:rsidR="00460B9B" w:rsidRPr="0058454D">
        <w:rPr>
          <w:rFonts w:ascii="Times New Roman" w:eastAsia="Times New Roman" w:hAnsi="Times New Roman" w:cs="Times New Roman"/>
          <w:spacing w:val="-6"/>
          <w:sz w:val="28"/>
          <w:szCs w:val="28"/>
        </w:rPr>
        <w:t>, что дети старшего дошкольного возраста способны овладеть связными высказываниями типа рассуждений. Их формирование происходит во взаимосвязи с развитием логического мышления, обогащением содержания детской речи и овладением лексическими средствами и синтаксическими конструкциями, необходимыми для данного типа текста.</w:t>
      </w:r>
    </w:p>
    <w:p w:rsidR="00460B9B" w:rsidRPr="0058454D" w:rsidRDefault="001A690C" w:rsidP="00460B9B">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О</w:t>
      </w:r>
      <w:r w:rsidR="00460B9B" w:rsidRPr="0058454D">
        <w:rPr>
          <w:rFonts w:ascii="Times New Roman" w:eastAsia="Times New Roman" w:hAnsi="Times New Roman" w:cs="Times New Roman"/>
          <w:spacing w:val="-6"/>
          <w:sz w:val="28"/>
          <w:szCs w:val="28"/>
        </w:rPr>
        <w:t>бучение</w:t>
      </w:r>
      <w:r w:rsidRPr="0058454D">
        <w:rPr>
          <w:rFonts w:ascii="Times New Roman" w:eastAsia="Times New Roman" w:hAnsi="Times New Roman" w:cs="Times New Roman"/>
          <w:spacing w:val="-6"/>
          <w:sz w:val="28"/>
          <w:szCs w:val="28"/>
        </w:rPr>
        <w:t xml:space="preserve"> детей </w:t>
      </w:r>
      <w:r w:rsidR="00460B9B" w:rsidRPr="0058454D">
        <w:rPr>
          <w:rFonts w:ascii="Times New Roman" w:eastAsia="Times New Roman" w:hAnsi="Times New Roman" w:cs="Times New Roman"/>
          <w:spacing w:val="-6"/>
          <w:sz w:val="28"/>
          <w:szCs w:val="28"/>
        </w:rPr>
        <w:t xml:space="preserve">способствовало развитию логики изложения, правильному структурному оформлению, избирательному отношению к использованию языковых средств. В рассуждениях детей увеличилось количество сложных предложений с придаточными причины, цели. Большинство детей пользовались для связи тезиса и доказательства словами «мне кажется, потому что…», «я думаю, если…, то…», «конечно за то, что…»; для доказательства и вывода – «потому что», «значит», «все», «следовательно, любой…»; вводно - модальными </w:t>
      </w:r>
      <w:r w:rsidR="00460B9B" w:rsidRPr="0058454D">
        <w:rPr>
          <w:rFonts w:ascii="Times New Roman" w:eastAsia="Times New Roman" w:hAnsi="Times New Roman" w:cs="Times New Roman"/>
          <w:spacing w:val="-6"/>
          <w:sz w:val="28"/>
          <w:szCs w:val="28"/>
        </w:rPr>
        <w:lastRenderedPageBreak/>
        <w:t>конструкциями «во - первых», «во - вторых», «в - третьих», «кроме того», «еще» и т. п. при названии аргументов в определенной последовательности.</w:t>
      </w:r>
    </w:p>
    <w:p w:rsidR="006A36F1" w:rsidRPr="0058454D" w:rsidRDefault="001A690C" w:rsidP="001A690C">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Таким образом, анализ проделанной работы показал, что системная работа по </w:t>
      </w:r>
      <w:r w:rsidR="00460B9B" w:rsidRPr="0058454D">
        <w:rPr>
          <w:rFonts w:ascii="Times New Roman" w:eastAsia="Times New Roman" w:hAnsi="Times New Roman" w:cs="Times New Roman"/>
          <w:spacing w:val="-6"/>
          <w:sz w:val="28"/>
          <w:szCs w:val="28"/>
        </w:rPr>
        <w:t>формированию связных высказываний типа рассуждений</w:t>
      </w:r>
      <w:r w:rsidRPr="0058454D">
        <w:rPr>
          <w:rFonts w:ascii="Times New Roman" w:eastAsia="Times New Roman" w:hAnsi="Times New Roman" w:cs="Times New Roman"/>
          <w:spacing w:val="-6"/>
          <w:sz w:val="28"/>
          <w:szCs w:val="28"/>
        </w:rPr>
        <w:t xml:space="preserve"> дала положительный результат и </w:t>
      </w:r>
      <w:r w:rsidR="00460B9B" w:rsidRPr="0058454D">
        <w:rPr>
          <w:rFonts w:ascii="Times New Roman" w:eastAsia="Times New Roman" w:hAnsi="Times New Roman" w:cs="Times New Roman"/>
          <w:spacing w:val="-6"/>
          <w:sz w:val="28"/>
          <w:szCs w:val="28"/>
        </w:rPr>
        <w:t>положительно</w:t>
      </w:r>
      <w:r w:rsidRPr="0058454D">
        <w:rPr>
          <w:rFonts w:ascii="Times New Roman" w:eastAsia="Times New Roman" w:hAnsi="Times New Roman" w:cs="Times New Roman"/>
          <w:spacing w:val="-6"/>
          <w:sz w:val="28"/>
          <w:szCs w:val="28"/>
        </w:rPr>
        <w:t xml:space="preserve"> </w:t>
      </w:r>
      <w:r w:rsidR="00460B9B" w:rsidRPr="0058454D">
        <w:rPr>
          <w:rFonts w:ascii="Times New Roman" w:eastAsia="Times New Roman" w:hAnsi="Times New Roman" w:cs="Times New Roman"/>
          <w:spacing w:val="-6"/>
          <w:sz w:val="28"/>
          <w:szCs w:val="28"/>
        </w:rPr>
        <w:t>влия</w:t>
      </w:r>
      <w:r w:rsidRPr="0058454D">
        <w:rPr>
          <w:rFonts w:ascii="Times New Roman" w:eastAsia="Times New Roman" w:hAnsi="Times New Roman" w:cs="Times New Roman"/>
          <w:spacing w:val="-6"/>
          <w:sz w:val="28"/>
          <w:szCs w:val="28"/>
        </w:rPr>
        <w:t>ла</w:t>
      </w:r>
      <w:r w:rsidR="00460B9B" w:rsidRPr="0058454D">
        <w:rPr>
          <w:rFonts w:ascii="Times New Roman" w:eastAsia="Times New Roman" w:hAnsi="Times New Roman" w:cs="Times New Roman"/>
          <w:spacing w:val="-6"/>
          <w:sz w:val="28"/>
          <w:szCs w:val="28"/>
        </w:rPr>
        <w:t xml:space="preserve"> на умственное и речевое развитие детей.</w:t>
      </w:r>
    </w:p>
    <w:p w:rsidR="001A690C" w:rsidRPr="0058454D" w:rsidRDefault="001A690C" w:rsidP="00076BFA">
      <w:pPr>
        <w:spacing w:after="0" w:line="360" w:lineRule="auto"/>
        <w:ind w:firstLine="720"/>
        <w:jc w:val="both"/>
        <w:rPr>
          <w:rFonts w:ascii="Times New Roman" w:eastAsia="Times New Roman" w:hAnsi="Times New Roman" w:cs="Times New Roman"/>
          <w:b/>
          <w:spacing w:val="-6"/>
          <w:sz w:val="28"/>
          <w:szCs w:val="28"/>
        </w:rPr>
      </w:pPr>
    </w:p>
    <w:p w:rsidR="001A690C" w:rsidRPr="0058454D" w:rsidRDefault="001A690C" w:rsidP="00076BFA">
      <w:pPr>
        <w:spacing w:after="0" w:line="360" w:lineRule="auto"/>
        <w:ind w:firstLine="720"/>
        <w:jc w:val="both"/>
        <w:rPr>
          <w:rFonts w:ascii="Times New Roman" w:eastAsia="Times New Roman" w:hAnsi="Times New Roman" w:cs="Times New Roman"/>
          <w:b/>
          <w:spacing w:val="-6"/>
          <w:sz w:val="28"/>
          <w:szCs w:val="28"/>
        </w:rPr>
      </w:pPr>
    </w:p>
    <w:p w:rsidR="006A36F1" w:rsidRPr="0058454D" w:rsidRDefault="006A36F1" w:rsidP="00076BFA">
      <w:pPr>
        <w:spacing w:after="0" w:line="360" w:lineRule="auto"/>
        <w:ind w:firstLine="720"/>
        <w:jc w:val="both"/>
        <w:rPr>
          <w:rFonts w:ascii="Times New Roman" w:eastAsia="Times New Roman" w:hAnsi="Times New Roman" w:cs="Times New Roman"/>
          <w:b/>
          <w:spacing w:val="-6"/>
          <w:sz w:val="28"/>
          <w:szCs w:val="28"/>
        </w:rPr>
      </w:pPr>
      <w:r w:rsidRPr="0058454D">
        <w:rPr>
          <w:rFonts w:ascii="Times New Roman" w:eastAsia="Times New Roman" w:hAnsi="Times New Roman" w:cs="Times New Roman"/>
          <w:b/>
          <w:spacing w:val="-6"/>
          <w:sz w:val="28"/>
          <w:szCs w:val="28"/>
        </w:rPr>
        <w:t xml:space="preserve">Используемая литература: </w:t>
      </w:r>
    </w:p>
    <w:p w:rsidR="00983FAA" w:rsidRPr="0058454D" w:rsidRDefault="00983FAA" w:rsidP="00983FA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1. Бизикова, О.А. Развитие речи - рассуждения у детей дошкольного возраста: Учебное пособие. — Изд-во Нижневарт. гос. ун - та, 2013. — 55 с.</w:t>
      </w:r>
    </w:p>
    <w:p w:rsidR="00983FAA" w:rsidRPr="0058454D" w:rsidRDefault="00983FAA" w:rsidP="006A36F1">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2. Ушакова, О.С. Методика развития речи детей дошкольного возраста / О.С. Ушакова. -М.: 2008. – 184 с.</w:t>
      </w:r>
    </w:p>
    <w:p w:rsidR="00983FAA" w:rsidRPr="0058454D" w:rsidRDefault="00983FAA" w:rsidP="006A36F1">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3. Шадрина, Л.Г., Семёнова, Н.В. Развитие речи-рассуждения у детей 5 - 7 лет: Методические рекомендации // Л.Г. Шадрина. -М.: ТЦ Сфера,2012. - 64с.</w:t>
      </w:r>
    </w:p>
    <w:p w:rsidR="00983FAA" w:rsidRDefault="00983FAA" w:rsidP="006A36F1">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4. Шаршунова И.И., Филиппова А.Р.</w:t>
      </w:r>
      <w:r w:rsidRPr="0058454D">
        <w:rPr>
          <w:rFonts w:ascii="Times New Roman" w:eastAsia="Times New Roman" w:hAnsi="Times New Roman" w:cs="Times New Roman"/>
          <w:spacing w:val="-6"/>
          <w:sz w:val="28"/>
          <w:szCs w:val="28"/>
        </w:rPr>
        <w:tab/>
        <w:t>Формирование навыка типа рассуждения у детей старшего дошкольного возраста методом сократовского диалога</w:t>
      </w:r>
      <w:r w:rsidRPr="0058454D">
        <w:rPr>
          <w:rFonts w:ascii="Times New Roman" w:eastAsia="Times New Roman" w:hAnsi="Times New Roman" w:cs="Times New Roman"/>
          <w:spacing w:val="-6"/>
          <w:sz w:val="28"/>
          <w:szCs w:val="28"/>
        </w:rPr>
        <w:tab/>
        <w:t>- Сургутский государственный</w:t>
      </w:r>
      <w:r w:rsidRPr="00983FAA">
        <w:rPr>
          <w:rFonts w:ascii="Times New Roman" w:eastAsia="Times New Roman" w:hAnsi="Times New Roman" w:cs="Times New Roman"/>
          <w:spacing w:val="-6"/>
          <w:sz w:val="28"/>
          <w:szCs w:val="28"/>
        </w:rPr>
        <w:t xml:space="preserve"> педаго</w:t>
      </w:r>
      <w:r>
        <w:rPr>
          <w:rFonts w:ascii="Times New Roman" w:eastAsia="Times New Roman" w:hAnsi="Times New Roman" w:cs="Times New Roman"/>
          <w:spacing w:val="-6"/>
          <w:sz w:val="28"/>
          <w:szCs w:val="28"/>
        </w:rPr>
        <w:t xml:space="preserve">гический университет - </w:t>
      </w:r>
      <w:hyperlink r:id="rId6" w:history="1">
        <w:r w:rsidRPr="00676FA7">
          <w:rPr>
            <w:rStyle w:val="a3"/>
            <w:rFonts w:ascii="Times New Roman" w:eastAsia="Times New Roman" w:hAnsi="Times New Roman" w:cs="Times New Roman"/>
            <w:spacing w:val="-6"/>
            <w:sz w:val="28"/>
            <w:szCs w:val="28"/>
          </w:rPr>
          <w:t>www.scienceforum.ru/2014/pdf/1741.pdf</w:t>
        </w:r>
      </w:hyperlink>
      <w:r>
        <w:rPr>
          <w:rFonts w:ascii="Times New Roman" w:eastAsia="Times New Roman" w:hAnsi="Times New Roman" w:cs="Times New Roman"/>
          <w:spacing w:val="-6"/>
          <w:sz w:val="28"/>
          <w:szCs w:val="28"/>
        </w:rPr>
        <w:t xml:space="preserve"> </w:t>
      </w:r>
    </w:p>
    <w:p w:rsidR="00983FAA" w:rsidRDefault="00983FAA" w:rsidP="006A36F1">
      <w:pPr>
        <w:spacing w:after="0" w:line="360" w:lineRule="auto"/>
        <w:ind w:firstLine="720"/>
        <w:jc w:val="both"/>
        <w:rPr>
          <w:rFonts w:ascii="Times New Roman" w:eastAsia="Times New Roman" w:hAnsi="Times New Roman" w:cs="Times New Roman"/>
          <w:spacing w:val="-6"/>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DA699A" w:rsidRPr="00DA699A" w:rsidRDefault="00DA699A" w:rsidP="00DA699A">
      <w:pPr>
        <w:spacing w:after="0" w:line="360" w:lineRule="auto"/>
        <w:ind w:firstLine="720"/>
        <w:jc w:val="right"/>
        <w:rPr>
          <w:rFonts w:ascii="Times New Roman" w:eastAsia="Calibri" w:hAnsi="Times New Roman" w:cs="Times New Roman"/>
          <w:b/>
          <w:sz w:val="28"/>
          <w:szCs w:val="28"/>
        </w:rPr>
      </w:pPr>
      <w:r>
        <w:rPr>
          <w:rFonts w:ascii="Times New Roman" w:eastAsia="Calibri" w:hAnsi="Times New Roman" w:cs="Times New Roman"/>
          <w:b/>
          <w:sz w:val="28"/>
          <w:szCs w:val="28"/>
        </w:rPr>
        <w:t>Приложение А</w:t>
      </w:r>
    </w:p>
    <w:p w:rsidR="00DA699A" w:rsidRPr="00983FAA" w:rsidRDefault="00DA699A" w:rsidP="00983FAA">
      <w:pPr>
        <w:spacing w:after="0" w:line="360" w:lineRule="auto"/>
        <w:ind w:firstLine="720"/>
        <w:jc w:val="center"/>
        <w:rPr>
          <w:rFonts w:ascii="Times New Roman" w:eastAsia="Times New Roman" w:hAnsi="Times New Roman" w:cs="Times New Roman"/>
          <w:b/>
          <w:i/>
          <w:spacing w:val="-6"/>
          <w:sz w:val="28"/>
          <w:szCs w:val="28"/>
        </w:rPr>
      </w:pPr>
      <w:r w:rsidRPr="00983FAA">
        <w:rPr>
          <w:rFonts w:ascii="Times New Roman" w:eastAsia="Times New Roman" w:hAnsi="Times New Roman" w:cs="Times New Roman"/>
          <w:b/>
          <w:i/>
          <w:spacing w:val="-6"/>
          <w:sz w:val="28"/>
          <w:szCs w:val="28"/>
        </w:rPr>
        <w:t>Диагностический материал по изучению особенностей речевых навыков составления старшими дошкольниками связных высказываний типа рассуждений, предложенный Судаковой В.Е.</w:t>
      </w:r>
    </w:p>
    <w:p w:rsid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Диагностик</w:t>
      </w:r>
      <w:r>
        <w:rPr>
          <w:rFonts w:ascii="Times New Roman" w:eastAsia="Times New Roman" w:hAnsi="Times New Roman" w:cs="Times New Roman"/>
          <w:spacing w:val="-6"/>
          <w:sz w:val="28"/>
          <w:szCs w:val="28"/>
        </w:rPr>
        <w:t xml:space="preserve">а </w:t>
      </w:r>
      <w:r w:rsidRPr="00DA699A">
        <w:rPr>
          <w:rFonts w:ascii="Times New Roman" w:eastAsia="Times New Roman" w:hAnsi="Times New Roman" w:cs="Times New Roman"/>
          <w:spacing w:val="-6"/>
          <w:sz w:val="28"/>
          <w:szCs w:val="28"/>
        </w:rPr>
        <w:t>включа</w:t>
      </w:r>
      <w:r>
        <w:rPr>
          <w:rFonts w:ascii="Times New Roman" w:eastAsia="Times New Roman" w:hAnsi="Times New Roman" w:cs="Times New Roman"/>
          <w:spacing w:val="-6"/>
          <w:sz w:val="28"/>
          <w:szCs w:val="28"/>
        </w:rPr>
        <w:t xml:space="preserve">ет в себя </w:t>
      </w:r>
      <w:r w:rsidRPr="00DA699A">
        <w:rPr>
          <w:rFonts w:ascii="Times New Roman" w:eastAsia="Times New Roman" w:hAnsi="Times New Roman" w:cs="Times New Roman"/>
          <w:spacing w:val="-6"/>
          <w:sz w:val="28"/>
          <w:szCs w:val="28"/>
        </w:rPr>
        <w:t xml:space="preserve">серию специальных заданий, целью которых </w:t>
      </w:r>
      <w:r>
        <w:rPr>
          <w:rFonts w:ascii="Times New Roman" w:eastAsia="Times New Roman" w:hAnsi="Times New Roman" w:cs="Times New Roman"/>
          <w:spacing w:val="-6"/>
          <w:sz w:val="28"/>
          <w:szCs w:val="28"/>
        </w:rPr>
        <w:t>является</w:t>
      </w:r>
      <w:r w:rsidRPr="00DA699A">
        <w:rPr>
          <w:rFonts w:ascii="Times New Roman" w:eastAsia="Times New Roman" w:hAnsi="Times New Roman" w:cs="Times New Roman"/>
          <w:spacing w:val="-6"/>
          <w:sz w:val="28"/>
          <w:szCs w:val="28"/>
        </w:rPr>
        <w:t xml:space="preserve"> изучение особенностей речевых навыков составления старшими дошкольниками связных высказываний типа рассуждений.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Диагностика содерж</w:t>
      </w:r>
      <w:r>
        <w:rPr>
          <w:rFonts w:ascii="Times New Roman" w:eastAsia="Times New Roman" w:hAnsi="Times New Roman" w:cs="Times New Roman"/>
          <w:spacing w:val="-6"/>
          <w:sz w:val="28"/>
          <w:szCs w:val="28"/>
        </w:rPr>
        <w:t>ит</w:t>
      </w:r>
      <w:r w:rsidRPr="00DA699A">
        <w:rPr>
          <w:rFonts w:ascii="Times New Roman" w:eastAsia="Times New Roman" w:hAnsi="Times New Roman" w:cs="Times New Roman"/>
          <w:spacing w:val="-6"/>
          <w:sz w:val="28"/>
          <w:szCs w:val="28"/>
        </w:rPr>
        <w:t xml:space="preserve"> 3 серии заданий: беседа о временах годах, объяснение правил любимой игры, решение проблемных задач. </w:t>
      </w:r>
    </w:p>
    <w:p w:rsid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Для определения уровня владения связными высказываниями типа рассуждений у старших дошкольников</w:t>
      </w:r>
      <w:r>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spacing w:val="-6"/>
          <w:sz w:val="28"/>
          <w:szCs w:val="28"/>
        </w:rPr>
        <w:t xml:space="preserve">определены критерии, качественно и количественно характеризующие содержательную и структурную составляющие данного вида текста, разработанные в исследованиях О.С. Ушаковой.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К данным критериям относились следующее: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целостность высказывания, то есть наличие главной мысли и соответствие ей микро-тем высказывания;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содержательность высказывания, то есть наличие умения раскрыть существенные характеристики объекта и причинно-следственные связи при рассуждении, приводить логичные аргументы;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структурность высказывания, то есть наличие при построении рассуждения всех частей: тезис – доказательство – вывод; последовательность изложения;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lastRenderedPageBreak/>
        <w:t xml:space="preserve">− связность высказывания, то есть использование способов связи смысловых частей (подчинительных союзов, вводно - модальных слов и т.д.) и между отдельными предложениями (цепная, параллельная связь);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самостоятельность высказывания, то есть построение высказывания без помощи взрослого. </w:t>
      </w:r>
    </w:p>
    <w:p w:rsidR="00DA699A" w:rsidRPr="00DA699A" w:rsidRDefault="00DA699A" w:rsidP="00DA699A">
      <w:pPr>
        <w:spacing w:after="0" w:line="360" w:lineRule="auto"/>
        <w:ind w:firstLine="720"/>
        <w:jc w:val="both"/>
        <w:rPr>
          <w:rFonts w:ascii="Times New Roman" w:eastAsia="Times New Roman" w:hAnsi="Times New Roman" w:cs="Times New Roman"/>
          <w:i/>
          <w:spacing w:val="-6"/>
          <w:sz w:val="28"/>
          <w:szCs w:val="28"/>
        </w:rPr>
      </w:pPr>
      <w:r w:rsidRPr="00DA699A">
        <w:rPr>
          <w:rFonts w:ascii="Times New Roman" w:eastAsia="Times New Roman" w:hAnsi="Times New Roman" w:cs="Times New Roman"/>
          <w:i/>
          <w:spacing w:val="-6"/>
          <w:sz w:val="28"/>
          <w:szCs w:val="28"/>
        </w:rPr>
        <w:t xml:space="preserve">Описание методики диагностики: </w:t>
      </w:r>
    </w:p>
    <w:p w:rsid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i/>
          <w:spacing w:val="-6"/>
          <w:sz w:val="28"/>
          <w:szCs w:val="28"/>
        </w:rPr>
        <w:t>Первое задание</w:t>
      </w:r>
      <w:r w:rsidRPr="00DA699A">
        <w:rPr>
          <w:rFonts w:ascii="Times New Roman" w:eastAsia="Times New Roman" w:hAnsi="Times New Roman" w:cs="Times New Roman"/>
          <w:spacing w:val="-6"/>
          <w:sz w:val="28"/>
          <w:szCs w:val="28"/>
        </w:rPr>
        <w:t xml:space="preserve"> – беседа о времени года</w:t>
      </w:r>
      <w:r>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spacing w:val="-6"/>
          <w:sz w:val="28"/>
          <w:szCs w:val="28"/>
        </w:rPr>
        <w:t>предполага</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ответы детей на следующие вопросы: «Какое сейчас время года?», «Почему ты думаешь, что именно такое время года? Докажи, объясни».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При возникновении затруднений экспериментатор предъявля</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ребенку картинку, с соответствующим временем года, проси</w:t>
      </w:r>
      <w:r>
        <w:rPr>
          <w:rFonts w:ascii="Times New Roman" w:eastAsia="Times New Roman" w:hAnsi="Times New Roman" w:cs="Times New Roman"/>
          <w:spacing w:val="-6"/>
          <w:sz w:val="28"/>
          <w:szCs w:val="28"/>
        </w:rPr>
        <w:t>т</w:t>
      </w:r>
      <w:r w:rsidRPr="00DA699A">
        <w:rPr>
          <w:rFonts w:ascii="Times New Roman" w:eastAsia="Times New Roman" w:hAnsi="Times New Roman" w:cs="Times New Roman"/>
          <w:spacing w:val="-6"/>
          <w:sz w:val="28"/>
          <w:szCs w:val="28"/>
        </w:rPr>
        <w:t xml:space="preserve"> внимательно ее рассмотреть, задава</w:t>
      </w:r>
      <w:r>
        <w:rPr>
          <w:rFonts w:ascii="Times New Roman" w:eastAsia="Times New Roman" w:hAnsi="Times New Roman" w:cs="Times New Roman"/>
          <w:spacing w:val="-6"/>
          <w:sz w:val="28"/>
          <w:szCs w:val="28"/>
        </w:rPr>
        <w:t>я</w:t>
      </w:r>
      <w:r w:rsidRPr="00DA699A">
        <w:rPr>
          <w:rFonts w:ascii="Times New Roman" w:eastAsia="Times New Roman" w:hAnsi="Times New Roman" w:cs="Times New Roman"/>
          <w:spacing w:val="-6"/>
          <w:sz w:val="28"/>
          <w:szCs w:val="28"/>
        </w:rPr>
        <w:t xml:space="preserve"> уточняющие вопросы: «Что нарисовано?», «Какое солнышко на картинке?» «Как выглядят деревья?» и другие. После этого снова зада</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ся вопрос, требующий доказательства, названного ребенком времени года. </w:t>
      </w:r>
    </w:p>
    <w:p w:rsidR="003D3E71"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Далее ребенку предлага</w:t>
      </w:r>
      <w:r>
        <w:rPr>
          <w:rFonts w:ascii="Times New Roman" w:eastAsia="Times New Roman" w:hAnsi="Times New Roman" w:cs="Times New Roman"/>
          <w:spacing w:val="-6"/>
          <w:sz w:val="28"/>
          <w:szCs w:val="28"/>
        </w:rPr>
        <w:t>ется</w:t>
      </w:r>
      <w:r w:rsidRPr="00DA699A">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i/>
          <w:spacing w:val="-6"/>
          <w:sz w:val="28"/>
          <w:szCs w:val="28"/>
        </w:rPr>
        <w:t>второе задание</w:t>
      </w:r>
      <w:r w:rsidRPr="00DA699A">
        <w:rPr>
          <w:rFonts w:ascii="Times New Roman" w:eastAsia="Times New Roman" w:hAnsi="Times New Roman" w:cs="Times New Roman"/>
          <w:spacing w:val="-6"/>
          <w:sz w:val="28"/>
          <w:szCs w:val="28"/>
        </w:rPr>
        <w:t xml:space="preserve"> – объяснение правил любимой игры. Задание предполага</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следующее: подумать и рассказать о любимой игре, постараться объяснить ее правила и аргументировать свой выбор.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Данное задание </w:t>
      </w:r>
      <w:r>
        <w:rPr>
          <w:rFonts w:ascii="Times New Roman" w:eastAsia="Times New Roman" w:hAnsi="Times New Roman" w:cs="Times New Roman"/>
          <w:spacing w:val="-6"/>
          <w:sz w:val="28"/>
          <w:szCs w:val="28"/>
        </w:rPr>
        <w:t>является</w:t>
      </w:r>
      <w:r w:rsidRPr="00DA699A">
        <w:rPr>
          <w:rFonts w:ascii="Times New Roman" w:eastAsia="Times New Roman" w:hAnsi="Times New Roman" w:cs="Times New Roman"/>
          <w:spacing w:val="-6"/>
          <w:sz w:val="28"/>
          <w:szCs w:val="28"/>
        </w:rPr>
        <w:t xml:space="preserve"> прототипом предыдущего, но более усложненным, так как не предусматрива</w:t>
      </w:r>
      <w:r>
        <w:rPr>
          <w:rFonts w:ascii="Times New Roman" w:eastAsia="Times New Roman" w:hAnsi="Times New Roman" w:cs="Times New Roman"/>
          <w:spacing w:val="-6"/>
          <w:sz w:val="28"/>
          <w:szCs w:val="28"/>
        </w:rPr>
        <w:t xml:space="preserve">ет </w:t>
      </w:r>
      <w:r w:rsidRPr="00DA699A">
        <w:rPr>
          <w:rFonts w:ascii="Times New Roman" w:eastAsia="Times New Roman" w:hAnsi="Times New Roman" w:cs="Times New Roman"/>
          <w:spacing w:val="-6"/>
          <w:sz w:val="28"/>
          <w:szCs w:val="28"/>
        </w:rPr>
        <w:t>предъявления наглядности, треб</w:t>
      </w:r>
      <w:r>
        <w:rPr>
          <w:rFonts w:ascii="Times New Roman" w:eastAsia="Times New Roman" w:hAnsi="Times New Roman" w:cs="Times New Roman"/>
          <w:spacing w:val="-6"/>
          <w:sz w:val="28"/>
          <w:szCs w:val="28"/>
        </w:rPr>
        <w:t xml:space="preserve">ует </w:t>
      </w:r>
      <w:r w:rsidRPr="00DA699A">
        <w:rPr>
          <w:rFonts w:ascii="Times New Roman" w:eastAsia="Times New Roman" w:hAnsi="Times New Roman" w:cs="Times New Roman"/>
          <w:spacing w:val="-6"/>
          <w:sz w:val="28"/>
          <w:szCs w:val="28"/>
        </w:rPr>
        <w:t>оформления суждения или доказательства по памяти с опорой на личный опыт.</w:t>
      </w:r>
    </w:p>
    <w:p w:rsidR="003D3E71"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При выполнении этого задания в случаях затруднения ребенку зада</w:t>
      </w:r>
      <w:r w:rsidR="003D3E71">
        <w:rPr>
          <w:rFonts w:ascii="Times New Roman" w:eastAsia="Times New Roman" w:hAnsi="Times New Roman" w:cs="Times New Roman"/>
          <w:spacing w:val="-6"/>
          <w:sz w:val="28"/>
          <w:szCs w:val="28"/>
        </w:rPr>
        <w:t xml:space="preserve">ются </w:t>
      </w:r>
      <w:r w:rsidRPr="00DA699A">
        <w:rPr>
          <w:rFonts w:ascii="Times New Roman" w:eastAsia="Times New Roman" w:hAnsi="Times New Roman" w:cs="Times New Roman"/>
          <w:spacing w:val="-6"/>
          <w:sz w:val="28"/>
          <w:szCs w:val="28"/>
        </w:rPr>
        <w:t xml:space="preserve">вспомогательные вопросы: «Как называется твоя любимая игра?», «Сколько человек может играть в игру?», «Какие роли есть в твоей игре?», «Какие правила игры?», «Почему в игре такие правила?», «Чем заканчивается игра?».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Вопросы зада</w:t>
      </w:r>
      <w:r w:rsidR="003D3E71">
        <w:rPr>
          <w:rFonts w:ascii="Times New Roman" w:eastAsia="Times New Roman" w:hAnsi="Times New Roman" w:cs="Times New Roman"/>
          <w:spacing w:val="-6"/>
          <w:sz w:val="28"/>
          <w:szCs w:val="28"/>
        </w:rPr>
        <w:t>ются</w:t>
      </w:r>
      <w:r w:rsidRPr="00DA699A">
        <w:rPr>
          <w:rFonts w:ascii="Times New Roman" w:eastAsia="Times New Roman" w:hAnsi="Times New Roman" w:cs="Times New Roman"/>
          <w:spacing w:val="-6"/>
          <w:sz w:val="28"/>
          <w:szCs w:val="28"/>
        </w:rPr>
        <w:t xml:space="preserve"> в представленном порядке, так как ребенок, испытывающий трудности при объяснении правил и их аргументации, постепенно восстанавлива</w:t>
      </w:r>
      <w:r w:rsidR="003D3E71">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в памяти процесс игры и эмоциональные переживания, связанные с ним, что способств</w:t>
      </w:r>
      <w:r w:rsidR="003D3E71">
        <w:rPr>
          <w:rFonts w:ascii="Times New Roman" w:eastAsia="Times New Roman" w:hAnsi="Times New Roman" w:cs="Times New Roman"/>
          <w:spacing w:val="-6"/>
          <w:sz w:val="28"/>
          <w:szCs w:val="28"/>
        </w:rPr>
        <w:t>ует</w:t>
      </w:r>
      <w:r w:rsidRPr="00DA699A">
        <w:rPr>
          <w:rFonts w:ascii="Times New Roman" w:eastAsia="Times New Roman" w:hAnsi="Times New Roman" w:cs="Times New Roman"/>
          <w:spacing w:val="-6"/>
          <w:sz w:val="28"/>
          <w:szCs w:val="28"/>
        </w:rPr>
        <w:t xml:space="preserve"> увеличению количества приводимых аргументов. </w:t>
      </w:r>
    </w:p>
    <w:p w:rsidR="003D3E71" w:rsidRDefault="003D3E71" w:rsidP="00DA699A">
      <w:pPr>
        <w:spacing w:after="0" w:line="360" w:lineRule="auto"/>
        <w:ind w:firstLine="720"/>
        <w:jc w:val="both"/>
        <w:rPr>
          <w:rFonts w:ascii="Times New Roman" w:eastAsia="Times New Roman" w:hAnsi="Times New Roman" w:cs="Times New Roman"/>
          <w:spacing w:val="-6"/>
          <w:sz w:val="28"/>
          <w:szCs w:val="28"/>
        </w:rPr>
      </w:pPr>
      <w:r w:rsidRPr="003D3E71">
        <w:rPr>
          <w:rFonts w:ascii="Times New Roman" w:eastAsia="Times New Roman" w:hAnsi="Times New Roman" w:cs="Times New Roman"/>
          <w:i/>
          <w:spacing w:val="-6"/>
          <w:sz w:val="28"/>
          <w:szCs w:val="28"/>
        </w:rPr>
        <w:t>Третье задание</w:t>
      </w:r>
      <w:r w:rsidRPr="003D3E71">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rPr>
        <w:t xml:space="preserve">– решение </w:t>
      </w:r>
      <w:r w:rsidR="00DA699A" w:rsidRPr="00DA699A">
        <w:rPr>
          <w:rFonts w:ascii="Times New Roman" w:eastAsia="Times New Roman" w:hAnsi="Times New Roman" w:cs="Times New Roman"/>
          <w:spacing w:val="-6"/>
          <w:sz w:val="28"/>
          <w:szCs w:val="28"/>
        </w:rPr>
        <w:t xml:space="preserve">проблемных задач. </w:t>
      </w:r>
    </w:p>
    <w:p w:rsidR="00DA699A" w:rsidRPr="00DA699A" w:rsidRDefault="003D3E71" w:rsidP="00DA699A">
      <w:pPr>
        <w:spacing w:after="0" w:line="36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lastRenderedPageBreak/>
        <w:t>Первый этап третьего задания:</w:t>
      </w:r>
      <w:r w:rsidR="00DA699A" w:rsidRPr="00DA699A">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rPr>
        <w:t xml:space="preserve">проблемная ситуация </w:t>
      </w:r>
      <w:r w:rsidRPr="00DA699A">
        <w:rPr>
          <w:rFonts w:ascii="Times New Roman" w:eastAsia="Times New Roman" w:hAnsi="Times New Roman" w:cs="Times New Roman"/>
          <w:spacing w:val="-6"/>
          <w:sz w:val="28"/>
          <w:szCs w:val="28"/>
        </w:rPr>
        <w:t>«Кораблик».</w:t>
      </w:r>
      <w:r>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spacing w:val="-6"/>
          <w:sz w:val="28"/>
          <w:szCs w:val="28"/>
        </w:rPr>
        <w:t>В</w:t>
      </w:r>
      <w:r>
        <w:rPr>
          <w:rFonts w:ascii="Times New Roman" w:eastAsia="Times New Roman" w:hAnsi="Times New Roman" w:cs="Times New Roman"/>
          <w:spacing w:val="-6"/>
          <w:sz w:val="28"/>
          <w:szCs w:val="28"/>
        </w:rPr>
        <w:t xml:space="preserve"> </w:t>
      </w:r>
      <w:r w:rsidR="00DA699A" w:rsidRPr="00DA699A">
        <w:rPr>
          <w:rFonts w:ascii="Times New Roman" w:eastAsia="Times New Roman" w:hAnsi="Times New Roman" w:cs="Times New Roman"/>
          <w:spacing w:val="-6"/>
          <w:sz w:val="28"/>
          <w:szCs w:val="28"/>
        </w:rPr>
        <w:t>индивидуальной беседе дошкольнику предлага</w:t>
      </w:r>
      <w:r>
        <w:rPr>
          <w:rFonts w:ascii="Times New Roman" w:eastAsia="Times New Roman" w:hAnsi="Times New Roman" w:cs="Times New Roman"/>
          <w:spacing w:val="-6"/>
          <w:sz w:val="28"/>
          <w:szCs w:val="28"/>
        </w:rPr>
        <w:t>ется</w:t>
      </w:r>
      <w:r w:rsidR="00DA699A" w:rsidRPr="00DA699A">
        <w:rPr>
          <w:rFonts w:ascii="Times New Roman" w:eastAsia="Times New Roman" w:hAnsi="Times New Roman" w:cs="Times New Roman"/>
          <w:spacing w:val="-6"/>
          <w:sz w:val="28"/>
          <w:szCs w:val="28"/>
        </w:rPr>
        <w:t xml:space="preserve"> рассмотреть карточки с изображением этапов рисования кораблика. Карточки предъявля</w:t>
      </w:r>
      <w:r>
        <w:rPr>
          <w:rFonts w:ascii="Times New Roman" w:eastAsia="Times New Roman" w:hAnsi="Times New Roman" w:cs="Times New Roman"/>
          <w:spacing w:val="-6"/>
          <w:sz w:val="28"/>
          <w:szCs w:val="28"/>
        </w:rPr>
        <w:t>ются</w:t>
      </w:r>
      <w:r w:rsidR="00DA699A" w:rsidRPr="00DA699A">
        <w:rPr>
          <w:rFonts w:ascii="Times New Roman" w:eastAsia="Times New Roman" w:hAnsi="Times New Roman" w:cs="Times New Roman"/>
          <w:spacing w:val="-6"/>
          <w:sz w:val="28"/>
          <w:szCs w:val="28"/>
        </w:rPr>
        <w:t xml:space="preserve"> в неправильном порядке, то есть с нарушением последовательности этапов рисования. После рассмотрения ребенок должен был расположить их в правильном порядке и объяснить,</w:t>
      </w:r>
      <w:r>
        <w:rPr>
          <w:rFonts w:ascii="Times New Roman" w:eastAsia="Times New Roman" w:hAnsi="Times New Roman" w:cs="Times New Roman"/>
          <w:spacing w:val="-6"/>
          <w:sz w:val="28"/>
          <w:szCs w:val="28"/>
        </w:rPr>
        <w:t xml:space="preserve"> </w:t>
      </w:r>
      <w:r w:rsidR="00DA699A" w:rsidRPr="00DA699A">
        <w:rPr>
          <w:rFonts w:ascii="Times New Roman" w:eastAsia="Times New Roman" w:hAnsi="Times New Roman" w:cs="Times New Roman"/>
          <w:spacing w:val="-6"/>
          <w:sz w:val="28"/>
          <w:szCs w:val="28"/>
        </w:rPr>
        <w:t>доказать, почему он их так расположил. Если ребенок затрудня</w:t>
      </w:r>
      <w:r>
        <w:rPr>
          <w:rFonts w:ascii="Times New Roman" w:eastAsia="Times New Roman" w:hAnsi="Times New Roman" w:cs="Times New Roman"/>
          <w:spacing w:val="-6"/>
          <w:sz w:val="28"/>
          <w:szCs w:val="28"/>
        </w:rPr>
        <w:t>ет</w:t>
      </w:r>
      <w:r w:rsidR="00DA699A" w:rsidRPr="00DA699A">
        <w:rPr>
          <w:rFonts w:ascii="Times New Roman" w:eastAsia="Times New Roman" w:hAnsi="Times New Roman" w:cs="Times New Roman"/>
          <w:spacing w:val="-6"/>
          <w:sz w:val="28"/>
          <w:szCs w:val="28"/>
        </w:rPr>
        <w:t>ся выполнить задание, то ему предъявля</w:t>
      </w:r>
      <w:r>
        <w:rPr>
          <w:rFonts w:ascii="Times New Roman" w:eastAsia="Times New Roman" w:hAnsi="Times New Roman" w:cs="Times New Roman"/>
          <w:spacing w:val="-6"/>
          <w:sz w:val="28"/>
          <w:szCs w:val="28"/>
        </w:rPr>
        <w:t>ет</w:t>
      </w:r>
      <w:r w:rsidR="00DA699A" w:rsidRPr="00DA699A">
        <w:rPr>
          <w:rFonts w:ascii="Times New Roman" w:eastAsia="Times New Roman" w:hAnsi="Times New Roman" w:cs="Times New Roman"/>
          <w:spacing w:val="-6"/>
          <w:sz w:val="28"/>
          <w:szCs w:val="28"/>
        </w:rPr>
        <w:t xml:space="preserve">ся готовый рисунок с этапами построения на одной карточке, как ориентир выполнения задания. </w:t>
      </w:r>
    </w:p>
    <w:p w:rsidR="003D3E71" w:rsidRDefault="003D3E71" w:rsidP="00DA699A">
      <w:pPr>
        <w:spacing w:after="0" w:line="36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Второй</w:t>
      </w:r>
      <w:r w:rsidRPr="003D3E71">
        <w:rPr>
          <w:rFonts w:ascii="Times New Roman" w:eastAsia="Times New Roman" w:hAnsi="Times New Roman" w:cs="Times New Roman"/>
          <w:spacing w:val="-6"/>
          <w:sz w:val="28"/>
          <w:szCs w:val="28"/>
        </w:rPr>
        <w:t xml:space="preserve"> этап третьего задания:</w:t>
      </w:r>
      <w:r>
        <w:rPr>
          <w:rFonts w:ascii="Times New Roman" w:eastAsia="Times New Roman" w:hAnsi="Times New Roman" w:cs="Times New Roman"/>
          <w:spacing w:val="-6"/>
          <w:sz w:val="28"/>
          <w:szCs w:val="28"/>
        </w:rPr>
        <w:t xml:space="preserve"> </w:t>
      </w:r>
      <w:r w:rsidR="00DA699A" w:rsidRPr="00DA699A">
        <w:rPr>
          <w:rFonts w:ascii="Times New Roman" w:eastAsia="Times New Roman" w:hAnsi="Times New Roman" w:cs="Times New Roman"/>
          <w:spacing w:val="-6"/>
          <w:sz w:val="28"/>
          <w:szCs w:val="28"/>
        </w:rPr>
        <w:t xml:space="preserve">проблемная задача – «Нелепицы». </w:t>
      </w:r>
    </w:p>
    <w:p w:rsidR="00DA699A" w:rsidRPr="00DA699A" w:rsidRDefault="003D3E71" w:rsidP="00DA699A">
      <w:pPr>
        <w:spacing w:after="0" w:line="36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Ребенку</w:t>
      </w:r>
      <w:r w:rsidR="00DA699A" w:rsidRPr="00DA699A">
        <w:rPr>
          <w:rFonts w:ascii="Times New Roman" w:eastAsia="Times New Roman" w:hAnsi="Times New Roman" w:cs="Times New Roman"/>
          <w:spacing w:val="-6"/>
          <w:sz w:val="28"/>
          <w:szCs w:val="28"/>
        </w:rPr>
        <w:t xml:space="preserve"> предъявля</w:t>
      </w:r>
      <w:r>
        <w:rPr>
          <w:rFonts w:ascii="Times New Roman" w:eastAsia="Times New Roman" w:hAnsi="Times New Roman" w:cs="Times New Roman"/>
          <w:spacing w:val="-6"/>
          <w:sz w:val="28"/>
          <w:szCs w:val="28"/>
        </w:rPr>
        <w:t>ется</w:t>
      </w:r>
      <w:r w:rsidR="00DA699A" w:rsidRPr="00DA699A">
        <w:rPr>
          <w:rFonts w:ascii="Times New Roman" w:eastAsia="Times New Roman" w:hAnsi="Times New Roman" w:cs="Times New Roman"/>
          <w:spacing w:val="-6"/>
          <w:sz w:val="28"/>
          <w:szCs w:val="28"/>
        </w:rPr>
        <w:t xml:space="preserve"> картинка, содержащая определенные нелепые неточности, не соответствующие действительности.</w:t>
      </w:r>
    </w:p>
    <w:p w:rsidR="00DA699A" w:rsidRPr="00DA699A" w:rsidRDefault="00983FAA" w:rsidP="00DA699A">
      <w:pPr>
        <w:spacing w:after="0" w:line="360" w:lineRule="auto"/>
        <w:ind w:firstLine="720"/>
        <w:jc w:val="both"/>
        <w:rPr>
          <w:rFonts w:ascii="Times New Roman" w:eastAsia="Times New Roman" w:hAnsi="Times New Roman" w:cs="Times New Roman"/>
          <w:spacing w:val="-6"/>
          <w:sz w:val="28"/>
          <w:szCs w:val="28"/>
        </w:rPr>
      </w:pPr>
      <w:r w:rsidRPr="00983FAA">
        <w:rPr>
          <w:rFonts w:ascii="Times New Roman" w:eastAsia="Times New Roman" w:hAnsi="Times New Roman" w:cs="Times New Roman"/>
          <w:i/>
          <w:spacing w:val="-6"/>
          <w:sz w:val="28"/>
          <w:szCs w:val="28"/>
        </w:rPr>
        <w:t>К</w:t>
      </w:r>
      <w:r w:rsidR="00DA699A" w:rsidRPr="00983FAA">
        <w:rPr>
          <w:rFonts w:ascii="Times New Roman" w:eastAsia="Times New Roman" w:hAnsi="Times New Roman" w:cs="Times New Roman"/>
          <w:i/>
          <w:spacing w:val="-6"/>
          <w:sz w:val="28"/>
          <w:szCs w:val="28"/>
        </w:rPr>
        <w:t>ритери</w:t>
      </w:r>
      <w:r w:rsidRPr="00983FAA">
        <w:rPr>
          <w:rFonts w:ascii="Times New Roman" w:eastAsia="Times New Roman" w:hAnsi="Times New Roman" w:cs="Times New Roman"/>
          <w:i/>
          <w:spacing w:val="-6"/>
          <w:sz w:val="28"/>
          <w:szCs w:val="28"/>
        </w:rPr>
        <w:t>и оценки</w:t>
      </w:r>
      <w:r w:rsidR="00DA699A" w:rsidRPr="00DA699A">
        <w:rPr>
          <w:rFonts w:ascii="Times New Roman" w:eastAsia="Times New Roman" w:hAnsi="Times New Roman" w:cs="Times New Roman"/>
          <w:spacing w:val="-6"/>
          <w:sz w:val="28"/>
          <w:szCs w:val="28"/>
        </w:rPr>
        <w:t xml:space="preserve"> владения старшими дошкольниками связными высказываниями типа рассуждений.</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1 уровень – высокий, характеризуется тем, что рассуждение выстроено логично, прослеживается главная мысль, представленная тезисом и подбором аргументов. Тема полностью раскрыта. Доказательная часть имеет несколько логичных аргументов (3–5). Структура рассуждения представлена полностью, тремя частями: тезис – доказательство – вывод. Лексико-грамматическое оформление рассуждения отвечает правилам: используются различные средства связи, вводно-модальные («во - первых», «во - вторых» и другие) и сложноподчинительные союзы («потому что», «так как»). Рассуждение составлено самостоятельно и имеет в общей сложности от 7–10 предложений.</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2 уровень – средний. Рассуждение частично раскрывает тему, приводится 2 – 3 логичных аргумента, основанных на очевидных и хорошо знакомых связях. Структура рассуждения может быть неполная, представленная только доказательной частью, чаще отсутствует вывод. Основным средством связи является местоименная и формальная. Водно-модальные отсутствуют. Большинство предложений носят простой характер, распространенные сложноподчиненные предложения практически отсутствуют. В рассуждении используется союз «потому что», но не в составе сложноподчиненного </w:t>
      </w:r>
      <w:r w:rsidRPr="00DA699A">
        <w:rPr>
          <w:rFonts w:ascii="Times New Roman" w:eastAsia="Times New Roman" w:hAnsi="Times New Roman" w:cs="Times New Roman"/>
          <w:spacing w:val="-6"/>
          <w:sz w:val="28"/>
          <w:szCs w:val="28"/>
        </w:rPr>
        <w:lastRenderedPageBreak/>
        <w:t xml:space="preserve">предложения. При составлении рассуждения ребенок пользуется помощью взрослого.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3 уровень – ниже среднего. Тема рассуждения не раскрыта, главная мысль не прослеживается. Рассуждение представляет собой ответ на вопрос «Почему?», начинающийся с союза «потому что». Содержание рассуждения представлено 1 – 2 аргументами, которые не всегда отражают логику и существенные связи. При построении предложений не используются вводно-модальные и сложноподчиненные предложения. Отмечаются грубые ошибки в грамматическом оформлении предложении: пропуск предлогов, союзов, неправильное согласование прилагательных и существительных. Рассуждение строиться по вспомогательным вопросам взрослого.</w:t>
      </w:r>
    </w:p>
    <w:p w:rsidR="00DA699A" w:rsidRPr="00197E2C"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4 уровень – низкий. Рассуждение представляет набор отдельных несущественных аргументов, которые представлены в речи в качестве фраз, а не предложений. Структуры не наблюдается. Лексико - грамматическое оформление не правильное: не используются вводно - модальные и сложноподчинительные союзы. При ответе на вопрос «Почему?», опускается союз «потому что». Объем рассуждения составляет 1 – 2 предложения - фразы. Вспомогательные вопросы взрослого не оказывают влияния на содержание и структурное оформление.</w:t>
      </w: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197E2C" w:rsidRPr="00197E2C" w:rsidRDefault="00197E2C" w:rsidP="00076BFA">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Б</w:t>
      </w:r>
    </w:p>
    <w:p w:rsidR="00197E2C" w:rsidRPr="00983FAA" w:rsidRDefault="00197E2C" w:rsidP="00076BFA">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Экспериментальная деятельность с элементами рассуждения</w:t>
      </w:r>
      <w:r w:rsidR="00983FAA">
        <w:rPr>
          <w:rFonts w:ascii="Times New Roman" w:eastAsia="Calibri" w:hAnsi="Times New Roman" w:cs="Times New Roman"/>
          <w:b/>
          <w:i/>
          <w:sz w:val="28"/>
          <w:szCs w:val="28"/>
        </w:rPr>
        <w:t xml:space="preserve"> </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1. «Окрашивание морской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экспериментальным путем показать свойства соленой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Материалы и оборудование: 2 стакана, соль, краситель.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 эксперимента: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В один стакан налить водопроводную воду и добавить 5 чайных ложек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Во второй стакан налить водопроводной воды и добавить пищевой краситель.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В стакан с соленой водой аккуратно влить пару чайных ложек воды с красителем.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Окрашенная вода останется на поверхности, так как соленая вода более плотная и тяжелая, поэтому она находится внизу стакана. А водопроводная вода более легкая – поэтому она на поверхности.</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2. «Кристаллизация соли в процессе нагревания».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экспериментальным путем доказать нахождение соли в воде.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Задачи: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Приготовить солевой раствор.</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Проследить за процессом кристаллизации в процессе нагревания.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Сделать выводы о кристаллизации соли в процессе нагревания.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Материалы и оборудование: солевой раствор, спиртовка, пробиркодержатель, металлический сосуд.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эксперимента: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Набрать водопроводную воду в стакан и добавить 3 ст. ложки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Налить небольшое количество воды в металлический сосуд и поставить на спиртовку придерживая пробиркодержатилем.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Довести солевой раствор до кипения.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4. Проследить за процессом кристаллизации.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5. Сделать выводы о том, почему при нагревании из солевого раствора образуются кристаллы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при нагревании солевого раствора происходит испарение воды, а кристаллы соли остаются на дне сосуда.</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3. «Научи яйцо плавать»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при помощи опыта показать детям свойства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Материалы и оборудование: сырое яйцо, стакан с водой, несколько столовых ложек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Приготовить насыщенный солевой раствор.</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Проследить как ведет себя яйцо в воде и солевом растворе.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Сделать выводы о свойстве морской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Соль повышает плотность воды. Чем больше соли в воде, тем сложнее в ней утонуть.</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4. «Опыт со снежинками».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при помощи опыта показать детям свойства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Поймать снежинку на темную варежку.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Подышите на снежинку – вмиг исчезла снежинка. Заблестела на этом месте крошечная капелька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3. Сделать выводы о свойстве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Дыхание теплое, поэтому снежинка растаяла и превратилась в воду.</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5. «Зависимость таяния снега от температуры»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Подвести детей к пониманию зависимости состояния снега (льда) от температуры воздуха. Чем выше температура, тем быстрее растает снег. Закреплять умение детей выдвигать тезис, приводить доказательства, делать вывод.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 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Поставить блюдца со снегом в группе на окно и под батарею.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Где снег быстрее растает?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Состояние снега зависит от температуры воздуха. Чем выше температура, тем быстрее тает снег и изменяет свои свойства.</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6. «Вода при замерзании расширяется»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Выяснить, как снег сохраняет тепло. Защитные свойства снега. Доказать, что вода при замерзании расширяется. Учить детей использовать в речи вводно - модальные слова: во – первых, во – вторых… Закреплять у дошкольников умение самостоятельно рассуждать, приводить аргументы в пользу своей мысли, опираясь на модель.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1.Вынести на прогулку две бутылки (банки) с водой одинаковой температуры.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2.Одну закопать в снег, другую оставить на поверхности.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3.пронаблюдать что произошло с водой? Почему в снегу вода не замерзла?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В снегу вода не замерзает, потому что снег сохраняет тепло, на поверхности превратилась в лед. Если банка или бутылка, где вода </w:t>
      </w:r>
      <w:r w:rsidRPr="00197E2C">
        <w:rPr>
          <w:rFonts w:ascii="Times New Roman" w:eastAsia="Calibri" w:hAnsi="Times New Roman" w:cs="Times New Roman"/>
          <w:sz w:val="28"/>
          <w:szCs w:val="28"/>
        </w:rPr>
        <w:lastRenderedPageBreak/>
        <w:t>превратилась в лед, лопнет, то сделать вывод, что вода при замерзании расширяется.</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7. «Как работает термометр»</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Посмотреть, как работает термометр. Закреплять у дошкольников умение самостоятельно рассуждать, приводить аргументы в пользу своей мысли, опираясь на модель.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Материалы.  Уличный термометр или термометр для ванной, кубик льда, чашка.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 1.  Зажмите пальцами шарик  с жидкостью на термометре. Что происходит с термометром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Что происходит с термометром в разных условиях?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В</w:t>
      </w:r>
    </w:p>
    <w:p w:rsidR="00197E2C" w:rsidRPr="00983FAA" w:rsidRDefault="00197E2C" w:rsidP="00076BFA">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Игровые обучающие ситуации</w:t>
      </w:r>
      <w:r w:rsidR="00983FAA">
        <w:rPr>
          <w:rFonts w:ascii="Times New Roman" w:eastAsia="Calibri" w:hAnsi="Times New Roman" w:cs="Times New Roman"/>
          <w:b/>
          <w:i/>
          <w:sz w:val="28"/>
          <w:szCs w:val="28"/>
        </w:rPr>
        <w:t xml:space="preserve"> </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1.  «Транспорт».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детей выражать свои знания в доказательной форме, упражнять в составлении рассуждения совместно со взрослым и самостоятельно, активизировать словарь детей на предмет обозначения признаков разного вида транспорта.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 группу приезжает Петрушка на машине. Он привез с собой картинки. Дети рассматривают картинки с изображением различных видов транспорта.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Дети, что вы видите на картинках? (автобус, самолет, троллейбус, грузовик, пожарная машина)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 можно все это назвать одним словом? (транспорт)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Чем отличаются разные виды транспорта? (грузовой и пассажирский, наземный и воздушный)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 вы думаете, почему людям необходим транспорт? Что было бы, если бы машин не было вовсе?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называют отдельные аргументы. Воспитатель объединяет их в целостное рассуждение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Машины необходимы, для того чтобы (перевозить грузы). Это, во-первых. Во-вторых…(возить людей) и т. 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Петрушка решил выбрать себе новую машину. Помогите ему советом, объясните, какая машина самая лучшая.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Дети выбирают картинки с изображением разных видов легковых и грузовых машин и выступают с рассуждением. Воспитатель может начать первым: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Я советую приобрести самосвал, потому что у него большой кузов. Он нужен для того, чтобы перевозить разные грузы – песок, кирпичи, мебель. Это, во-первых. Во-вторых, в кабинке можно ездить самому и возить своих друзей. В-третьих, у самосвала большие колеса и ему не страшна грязь и непогода, он может ездить там, где другая машина завязнет. Вот почему этот вид транспорта самый лучший.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2. «Все ли понятно?»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формировать у дошкольников элементарные представления о начале текста – рассуждения, учить самостоятельно начинать объяснение.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Сегодня у нас новый гость – Незнайка. Он говорит, что у него много друзей и у всех интересные имена. Он хочет рассказать о них и объяснить, почему его друзей так зовут. Давайте послушаем.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Потому что он очень пухленький, любит сладкое: конфеты, печенье, торты, пирожки. Сам похож на румяный пончик. Вот почему его так прозвали.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Понятно ли объяснил Незнайка? Почему? Какой части в объяснении не хватает. С чего же нужно было начать?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Ответы детей.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Правильно, сначала нужно было назвать то, что хочешь объяснить: Моего друга зовут Пончик. А потом уже говорить, почему это именно так.</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Давайте теперь вы сами будете объяснять имена Незнайкиных друзей, только не забудьте, с чего нужно начать.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объясняют имена: Тюбик, Пилюлькин, Винтик и Шпунтик, Знайка.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lastRenderedPageBreak/>
        <w:t xml:space="preserve">3. «Ответ золотой рыбке».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формировать представления детей об основной части рассуждения и о словах, которые там используются, учить составлять объяснения на заданную тему, приводить аргументы в пользу обозначенной в начале текста мысли.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мы недавно познакомились со сказкой А. С. Пушкина «Сказка о рыбаке и рыбке». Меня заинтересовал вопрос, почему же старуха осталась с разбитым корытом? Я решила спросить у золотой рыбки, написала ей письмо и вот сегодня получила ответ. Но вот беда, часть письма смыло морской водой. Послушайте, что здесь можно прочитать: «Старуха осталась с разбитым корытом, потому что… Недаром в народе говорят: «Много хочешь – мало получишь».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Какой части не хватает? (основной)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Да, не хватает самого главного – самого объяснения. Давайте попробуем восстановить письмо. Как вы думаете, что было в основной части объяснения?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составляют объяснения, воспитатель при затруднении помогает словами во-первых, во вторых, вот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в сказке говорится о том, что старик поймал золотую рыбку. А что еще может быть золотым?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отвечают.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Послушайте стихи Е.Серовой: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Ветер спросил, пролетая: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«Отчего ты, рожь, золотая?»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в ответ колоски шелестят: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«Золотые руки растят».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Какое слово повторялось в стихотворении? Почему говорят «золотые руки»?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А теперь послушайте рассказ об одной девочке, которую зовут Лена: «Леночка, – говорит мама, – вымой руки. Они у тебя грязные».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Леночка отвечает: «Но ведь ты сама говорила, что нельзя расти белоручкой».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Правильно ли поняла Лена слово «белоручка»?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Вот теперь мне стало понятно, что про того, кто любит и умеет трудиться, говорят: «У него золотые руки». А того, кто ленится, ничего не умеет делать, называют белоручкой.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4. «Распутай объяснение».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Цель: формировать элементарные представления о последовательности объяснения, учить детей находить в тексте начало, основную часть, конец рассуждения, составлять объяснение самостоятельно.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вы, конечно, помните историю про колобка? Он убежал от бабушки с дедушкой и домой так и не вернулся, так как его съела лиса. Мы – то эту историю знаем, а вот бабушке об этом никто не рассказал. Незнайка попробовал ей объяснить, что случилось, да она ничего не поняла. Послушайте, как объяснил Незнайка: «Потому что Лиса была хитрая. Она обманула Колобка, притворилась глухой, попросила сесть ей на нос и спеть песенку. Колобок был доверчивым и послушался Лису. Вот потому теперь он не вернется домой. Колобок не смог убежать от Лисы».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Почему бабушка ничего не поняла, ребята? С чего нужно было начать объяснение? Какое предложение должно быть первым?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Колобок не смог убежать от Лисы.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 должно быть потом? Какие слова подсказывают нам, что это середина объяснения?</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sz w:val="28"/>
          <w:szCs w:val="28"/>
        </w:rPr>
        <w:t xml:space="preserve">- Слова </w:t>
      </w:r>
      <w:r w:rsidRPr="00197E2C">
        <w:rPr>
          <w:rFonts w:ascii="Times New Roman" w:eastAsia="Calibri" w:hAnsi="Times New Roman" w:cs="Times New Roman"/>
          <w:i/>
          <w:sz w:val="28"/>
          <w:szCs w:val="28"/>
        </w:rPr>
        <w:t>потому что.</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какие слова подсказывают нам, что это конец объяснения?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Слова </w:t>
      </w:r>
      <w:r w:rsidRPr="00197E2C">
        <w:rPr>
          <w:rFonts w:ascii="Times New Roman" w:eastAsia="Calibri" w:hAnsi="Times New Roman" w:cs="Times New Roman"/>
          <w:i/>
          <w:sz w:val="28"/>
          <w:szCs w:val="28"/>
        </w:rPr>
        <w:t>поэтому, вот почему, значит.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 Послушайте, какое объяснение теперь получилось: «Колобок не смог убежать от Лисы, потому что Лиса была хитрая. Она обманула Колобка: притворилась глухой, попросила сесть ей на нос и спеть песенку. Колобок был доверчивым и послушался Лису. Вот потому теперь он не вернется домой».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Ребята, а теперь попробуйте объяснить, верно ли рассудил герой басни Л.Н.Толстого «Три калача и одна баранка»? Послушайте.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«Одному мужику захотелось есть. Он купил калач и съел; ему всё ещё хотелось есть. Он купил другой калач и съел; ему всё ещё хотелось есть. Он купил третий калач и съел, и ему всё ещё хотелось есть. Потом он купил баранок и, когда съел одну баранку, вдруг стал сыт. Тогда мужик ударил себя по голове и сказал:</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Какой я,дурак! Что ж я напрасно съел столько калачей? Мне бы надо сразу съесть одну баранку».</w:t>
      </w:r>
    </w:p>
    <w:p w:rsidR="00197E2C" w:rsidRPr="00197E2C" w:rsidRDefault="00197E2C" w:rsidP="00076BFA">
      <w:pPr>
        <w:spacing w:after="0" w:line="360" w:lineRule="auto"/>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5. «Докажи, что страус - птица».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детей выбирать необходимые аргументы и располагать их в логической последовательности, вводить в речь детей слова: во – первых, во – вторых, в – третьих.</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 схемы с изображением характерных для птиц признаками: перья, крылья, яйцо, клюв, две птичьи лапки.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каких птиц вы знаете?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страус птица? Ведь он не летает. Давайте попробуем разобраться. У меня есть карточки на которых изображены «признаки» птиц. Давайте докажем. Что воробей –птица. Какие картинки нам понадобятся?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Какую картинку надо поставить первой? Какой признак самый важный? Да, картинку с изображением пера. Только у птиц тело покрыто перьями. Это будет наше первое доказательство.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Каким будет второе доказательство? (Когда собраны все картинки и разложены по значимости признака, можно начать доказывать.)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Воробей – это птица, потому что, во – первых, его тело покрыто перьями, во – вторых, у него есть клюв и, в – третьих, есть две лапки. Вот почему воробей – это птица.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Можно ли теперь сказать, что и страус – это птица? Докажите. </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6. « Потому и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познакомить детей со структурой рассуждения, со словами – связками и вводно – модальными словами, научить подбирать 1-2 аргумента для ответа на вопрос Почему? Познакомить детей с моделью рассуждения, которая будет помогать детям, соблюдать структуру рассуждения.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Оборудование: картинки с изображением чеснока, моркови, яблока, редиса, лука, солнца, апельсина, символов рассуждения – дерева с ветвями и человечков Потому и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Воспитатель показывает изображение человечка.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Живет на свете Почему. Он очень любопытный и всегда задает много вопросов, например: почему летом не идет снег? Почему осенью опадают листья? Есть еще один человечек, он очень умный и отвечает на все вопросы человечка Почему. Как вы думаете, как его зовут?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Послушайте, как они жили. (Читаем рассказ В.Рыбакова «Про Потому и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Жили – были Потому и Почему. Видят они - катится бревно.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-Почему оно катится? – спросило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-Оно катится, потому что оно круглое, - ответило 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почему бы нам не сделать что – нибудь круглое? – спросил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Стали тогда Почему и Потому строгать, пилить и получилось у них круглое колесо. Сели они и покатились по земле. Катятся они, катятся и видят: летит птица.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-Почему она летит? - спросило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-Птица летит, потому что у нее крылья есть, - ответило 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почему бы нам не сделать крылья? - спросил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Сделали тогда Почему и Потому крылья, и получился у них самолет. И полетели они дальше удивляться.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Вот, ребята, потому все и делается, что есть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Давайте представим себе как бы они разговаривали. (Воспитатель задает детям вопросы, а ребята должны ответить на них, используя слова потому что…)</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улетают птицы?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все дети любят сладкое?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люди берут зонты?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пришел врач?</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Когда ответов у Потому несколько, он говорит </w:t>
      </w:r>
      <w:r w:rsidRPr="00197E2C">
        <w:rPr>
          <w:rFonts w:ascii="Times New Roman" w:eastAsia="Calibri" w:hAnsi="Times New Roman" w:cs="Times New Roman"/>
          <w:i/>
          <w:sz w:val="28"/>
          <w:szCs w:val="28"/>
        </w:rPr>
        <w:t>во – первых, во – вторых</w:t>
      </w:r>
      <w:r w:rsidRPr="00197E2C">
        <w:rPr>
          <w:rFonts w:ascii="Times New Roman" w:eastAsia="Calibri" w:hAnsi="Times New Roman" w:cs="Times New Roman"/>
          <w:sz w:val="28"/>
          <w:szCs w:val="28"/>
        </w:rPr>
        <w:t xml:space="preserve">. Давайте поиграем с вами в игру «Кто больше скажет?» Не забывайте говорить нужные слова.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солнце похоже на апельсин?</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Потому что оно, во – первых, круглое, во – вторых, оно красное.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зимой холодно?</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дети любят мультфильмы? Почему люди читают книги?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Однажды между Почему и Потому состоялся такой разговор: «Почему морковка не овощ? Потому что она красного цвета». Правильно ответил на вопрос 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Нет, морковка – это овощ. Потому что она растет в земле.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яблоко - это фрукт? Потому что оно круглое?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Нет. Яблоко – это фрукт, потому что оно растет на дереве, а не в земле.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морковка – это овощ, а не фрукт?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Потому что морковь красного цвета, а фрукты красного цвета не бывают.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Ребята, докажите, что это не правильный ответ.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Это ответ не правильный, потому что во – первых, фрукты могут быть красного цвета, например – яблоко. Во – вторых, овощи растут в земле, а фрукты на деревьях. А морковь растет в земле. Поэтому, морковь – это овощ, а не фрукт.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Вспомним, какие еще овощи растут на грядке?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Не пугайтесь, если вдруг</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Слезы лить заставит … лук.</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Ярче солнечного диска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Краснощекая …редиска.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Кто, ребята, не знаком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 белозубым …чесноком?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И тут у нас, ребята, возникают разные Почему? Почему здесь говорится, что лук может заставить лить слезы? Почему редиска названа краснощекой? Почему чеснок назван белозубым?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 конце воспитатель показывает детям пирамидку – символ рассуждения. Оказывается, слова потому что, во – первых, во – вторых, живут в этой пирамидке. Основание пирамидки – это мысль, которая доказывается. Как вы думаете, ребята, а где живут слова «во – первых», «во – вторых»? (Рассказать детям о назначении пирамидки, ее строении, назначении.)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7. «Магазин».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закрепить представления детей о структурных частях рассуждения, словах – связках между его частями, учить формулировать тезис рассуждения – мысль, которая доказывается, побуждать строить самостоятельные рассуждения с выделением признаков объекта, опираясь на модель рассуждения.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с изображение грибов, гвоздики, пламени, божьей коровки, золотой осени, игрушек, комнатных растений.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по ответам, которые я сейчас прочитаю, отгадайте вопрос который был задан.</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Потому что этот гриб рыжего цвета. Поэтому он называется – рыжик.</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Потому что, во – первых, листья желтого цвета, как золото. Во – вторых, они блестят и переливаются на солнце, как золото. Поэтому осень называется золотая.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Потому что, во – первых, и мухомор и божья коровка есть пятнышки. Поэтому они похожи.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4. Потому что гвоздики такие яркие и красные, как и пламя.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теперь, ребята, давайте с вами поиграем в «Магазин». Мы с вами по очереди будем продавцами и покупателями. Продавцу нужно будет убедить покупателя купить какой- нибудь товар. Не забывайте правильно начинать доказательство и использовать необходимые слова, использовать модель рассуждения. (Дети в роли продавца предлагают купить покупателям товар, объясняя, почему нужно купить эту вещь, чем она лучше других.) </w:t>
      </w:r>
    </w:p>
    <w:p w:rsidR="00197E2C" w:rsidRPr="00197E2C" w:rsidRDefault="00197E2C" w:rsidP="00076BFA">
      <w:pPr>
        <w:spacing w:after="0" w:line="360" w:lineRule="auto"/>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8. « Собака – друг человека».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закреплять у дошкольников умение самостоятельно рассуждать, приводить аргументы в пользу своей мысли, опираясь на модель, упражнять в описании животных.</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с изображением собак разных пород.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сегодня утром я наблюдала такую картину. Дети привели своих родителей в детский сад, а сами пошли на работу. Как вы думаете, может ли быть такое на самом деле?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сейчас я вас приглашаю на выставку собак.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рассматривают картинки, на которых изображены собаки)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Какие породы собак вы знаете? Объясните, почему собак называют другом человека?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Ребята, хотите быть экскурсоводами на этой выставке? Пусть каждый из вас выберет любимую породу собаки и расскажет про нее. В описании вы можете говорить о внешнем виде питомца, о его повадках,  как он помогает человеку.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Кто из вас хотел бы завести собаку? Давайте подберем слова, которые бы убедили маму это сделать. Как вы объясните ей, что собака вам необходима?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составляют объяснение, взрослый, активизируя подбор аргументов, может включить в работу модель рассуждения, а так же разграничение доводов ребенка: «Это во – первых, а во - вторых»)</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я думаю, что теперь каждая мама согласится с вашими словами, потому что вы очень убедительно рассказали о пользе собаки  и пообещали самостоятельно за ней ухаживать.</w:t>
      </w: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Г</w:t>
      </w:r>
    </w:p>
    <w:p w:rsidR="00197E2C" w:rsidRPr="00983FAA" w:rsidRDefault="00197E2C" w:rsidP="00197E2C">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Модель структуры рассуждения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noProof/>
          <w:sz w:val="28"/>
          <w:szCs w:val="28"/>
          <w:lang w:eastAsia="ru-RU"/>
        </w:rPr>
        <mc:AlternateContent>
          <mc:Choice Requires="wpg">
            <w:drawing>
              <wp:anchor distT="0" distB="0" distL="114300" distR="114300" simplePos="0" relativeHeight="251658240" behindDoc="0" locked="0" layoutInCell="1" allowOverlap="1">
                <wp:simplePos x="0" y="0"/>
                <wp:positionH relativeFrom="column">
                  <wp:posOffset>414020</wp:posOffset>
                </wp:positionH>
                <wp:positionV relativeFrom="paragraph">
                  <wp:posOffset>188595</wp:posOffset>
                </wp:positionV>
                <wp:extent cx="5399405" cy="7372985"/>
                <wp:effectExtent l="0" t="0" r="10795" b="1841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9405" cy="7372985"/>
                          <a:chOff x="0" y="0"/>
                          <a:chExt cx="5400000" cy="7373100"/>
                        </a:xfrm>
                      </wpg:grpSpPr>
                      <wps:wsp>
                        <wps:cNvPr id="5" name="Прямоугольник 5"/>
                        <wps:cNvSpPr/>
                        <wps:spPr>
                          <a:xfrm>
                            <a:off x="0" y="5753100"/>
                            <a:ext cx="5400000" cy="162000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35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552450" y="4495800"/>
                            <a:ext cx="4140000" cy="1260000"/>
                          </a:xfrm>
                          <a:prstGeom prst="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162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1257300" y="3238500"/>
                            <a:ext cx="2880000" cy="1260000"/>
                          </a:xfrm>
                          <a:prstGeom prst="rect">
                            <a:avLst/>
                          </a:prstGeom>
                          <a:solidFill>
                            <a:srgbClr val="00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1828800" y="1981200"/>
                            <a:ext cx="1620000" cy="1259840"/>
                          </a:xfrm>
                          <a:prstGeom prst="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54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Равнобедренный треугольник 9"/>
                        <wps:cNvSpPr/>
                        <wps:spPr>
                          <a:xfrm>
                            <a:off x="1828800" y="0"/>
                            <a:ext cx="1620000" cy="1980000"/>
                          </a:xfrm>
                          <a:prstGeom prst="triangl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54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B6EC10" id="Группа 4" o:spid="_x0000_s1026" style="position:absolute;margin-left:32.6pt;margin-top:14.85pt;width:425.15pt;height:580.55pt;z-index:251658240" coordsize="54000,7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">
                <v:rect id="Прямоугольник 5" o:spid="_x0000_s1027" style="position:absolute;top:57531;width:54000;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" fillcolor="#006a96" strokecolor="#385d8a" strokeweight="2pt">
                  <v:fill color2="#00b8ff" rotate="t" angle="225" colors="0 #006a96;.5 #009ad9;1 #00b8ff" focus="100%" type="gradient"/>
                </v:rect>
                <v:rect id="Прямоугольник 6" o:spid="_x0000_s1028" style="position:absolute;left:5524;top:44958;width:414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" fillcolor="#00a000" strokecolor="#385d8a" strokeweight="2pt">
                  <v:fill color2="lime" rotate="t" angle="180" colors="0 #00a000;.5 #00e600;1 lime" focus="100%" type="gradient"/>
                </v:rect>
                <v:rect id="Прямоугольник 7" o:spid="_x0000_s1029" style="position:absolute;left:12573;top:32385;width:288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" fillcolor="lime" strokecolor="#385d8a" strokeweight="2pt"/>
                <v:rect id="Прямоугольник 8" o:spid="_x0000_s1030" style="position:absolute;left:18288;top:19812;width:16200;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" fillcolor="#00a000" strokecolor="#385d8a" strokeweight="2pt">
                  <v:fill color2="lime" rotate="t" colors="0 #00a000;.5 #00e600;1 lime" focus="100%" type="gradien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9" o:spid="_x0000_s1031" type="#_x0000_t5" style="position:absolute;left:18288;width:16200;height:19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" fillcolor="#ff8080" strokecolor="#385d8a" strokeweight="2pt">
                  <v:fill color2="#ffdada" rotate="t" colors="0 #ff8080;.5 #ffb3b3;1 #ffdada" focus="100%" type="gradient"/>
                </v:shape>
              </v:group>
            </w:pict>
          </mc:Fallback>
        </mc:AlternateConten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Д</w:t>
      </w:r>
    </w:p>
    <w:p w:rsidR="00197E2C" w:rsidRPr="00983FAA" w:rsidRDefault="00197E2C" w:rsidP="00197E2C">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Беседы по содержанию произведений художественной литературы с обсуждением положительных и отрицательных поступков героев, их мотивов</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1. Л. Толстой «Лев и лисица»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«Лев от старости не мог уже ловить зверей и задумал хитростию жить: зашел он в пещеру, лег и притворился больным. Стали ходить звери его проведывать, и он съедал тех, которые входили к нему в пещеру. Лисица смекнула дело, стала у входа в пещеру и говорит: «Что, лев, как можешь?»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Лев говорит: «Плохо. Да ты отчего же не входишь?» А лисица говорит: «Оттого не вхожу, что по следам вижу — входов много, а выходов нет».»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лисица не вошла в пещеру?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2. Е. Пермяк «Для чего руки нужны?»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«Петя с дедушкой большими друзьями были. Обо всем разговаривали.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Спросил как-то дедушка внука: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для чего, Петенька, людям руки нужны?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в мячик играть, - ответил Петя.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еще для чего? - спросил дед.</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ложку держать.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еще?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кошку гладить.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еще?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камешки в речку бросать...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Весь вечер отвечал Петя дедушке. Правильно отвечал. Только по своим рукам обо всех других судил, а не по маминым, не по папиным, не по трудовым, рабочим рукам, которыми вся жизнь, весь белый свет держится.»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как бы вы ответили на вопрос Петиного дедушки?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 </w:t>
      </w:r>
      <w:r w:rsidRPr="00197E2C">
        <w:rPr>
          <w:rFonts w:ascii="Times New Roman" w:eastAsia="Calibri" w:hAnsi="Times New Roman" w:cs="Times New Roman"/>
          <w:i/>
          <w:sz w:val="28"/>
          <w:szCs w:val="28"/>
        </w:rPr>
        <w:t>Л. Станчев «Это верно или нет?»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«Это верно или нет,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как сажа, черен снег?</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Сахар - горек, уголь-бел,</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Ну, а трус, как заяц, смел?</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комбайн не жнет пшеницы?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в упряжке ходят птицы?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Что летать умеет рак,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медведь - плясать мастак?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растут на вербе груши?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киты живут на суше?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с зари и до зари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Сосны валят косари?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Ну, а белки любят шишки,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лентяи любят труд…</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девчонки и мальчишки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 рот пирожных не берут?».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Можете ли вы ответить на поставленные в стихотворении вопросы?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jc w:val="both"/>
        <w:rPr>
          <w:rFonts w:ascii="Times New Roman" w:eastAsia="Calibri" w:hAnsi="Times New Roman" w:cs="Times New Roman"/>
          <w:sz w:val="28"/>
          <w:szCs w:val="28"/>
        </w:rPr>
      </w:pPr>
    </w:p>
    <w:p w:rsidR="00197E2C" w:rsidRPr="00197E2C" w:rsidRDefault="00197E2C" w:rsidP="00197E2C">
      <w:pPr>
        <w:spacing w:after="0" w:line="360" w:lineRule="auto"/>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983FAA" w:rsidRDefault="00197E2C" w:rsidP="00197E2C">
      <w:pPr>
        <w:spacing w:after="0" w:line="360" w:lineRule="auto"/>
        <w:ind w:firstLine="720"/>
        <w:jc w:val="right"/>
        <w:rPr>
          <w:rFonts w:ascii="Times New Roman" w:eastAsia="Calibri" w:hAnsi="Times New Roman" w:cs="Times New Roman"/>
          <w:b/>
          <w:sz w:val="28"/>
          <w:szCs w:val="28"/>
        </w:rPr>
      </w:pPr>
      <w:r w:rsidRPr="00983FAA">
        <w:rPr>
          <w:rFonts w:ascii="Times New Roman" w:eastAsia="Calibri" w:hAnsi="Times New Roman" w:cs="Times New Roman"/>
          <w:b/>
          <w:sz w:val="28"/>
          <w:szCs w:val="28"/>
        </w:rPr>
        <w:t>Приложение Е</w:t>
      </w:r>
    </w:p>
    <w:p w:rsidR="00197E2C" w:rsidRPr="00983FAA" w:rsidRDefault="00197E2C" w:rsidP="00197E2C">
      <w:pPr>
        <w:spacing w:after="0" w:line="360" w:lineRule="auto"/>
        <w:ind w:firstLine="720"/>
        <w:jc w:val="both"/>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Речевые логические задачи, разработанные  Н.Ф. Виноградовой</w:t>
      </w:r>
    </w:p>
    <w:p w:rsidR="00197E2C" w:rsidRPr="00197E2C" w:rsidRDefault="00197E2C" w:rsidP="00197E2C">
      <w:pPr>
        <w:spacing w:after="0" w:line="360" w:lineRule="auto"/>
        <w:ind w:firstLine="720"/>
        <w:jc w:val="both"/>
        <w:rPr>
          <w:rFonts w:ascii="Times New Roman" w:eastAsia="Calibri" w:hAnsi="Times New Roman" w:cs="Times New Roman"/>
          <w:b/>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1. Разноцветные кораблики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Пришла я на реку. Сколько разноцветных корабликов сегодня на реке: желтые, красные, оранжевые! Все они прилетели сюда по воздуху. Прилетит кораблик, спустится на воду и тотчас поплывет. Много еще прилетит их сегодня, и завтра, и послезавтра. А потом кораблики больше не будут прилетать, и река замерзнет. Расскажите, что это за кораблики и в какое время года они появляются.</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2. Для кого Виталик оставил рябинку?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Виталик с мамой гуляли по лесу. Виталик увидел куст рябины, усыпанный ягодами, и позвал маму. Вместе они набрали полную корзину ягод. «Мама, а зачем ты на ветках оставила ягоды? Если все собрать, будет полная корзина!»</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sz w:val="28"/>
          <w:szCs w:val="28"/>
        </w:rPr>
        <w:lastRenderedPageBreak/>
        <w:t xml:space="preserve"> «Не надо собирать в лесу все грибы и ягоды, надо оставлять немного», — сказала мама и объяснила, почему. О чем рассказала мама сыну?</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3. О чем рассказал медведь?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Каждый по-своему готовится к зиме. Прыгает непоседа-белка. Собирает орехи, рассовывает их по дуплам, по древесным щелкам, а если найдет на земле грибок, сорвет его и повесит сушиться на дерево — зимой это очень пригодится. Целый день работает белка и весь день посматривает на соседа-медведя, который с осени стал ленивым, неповоротливым. «Что ты, медведь, совсем разленился? — спрашивает белка. — Почему к зиме не готовишься, еду не запасаешь? Зимой есть нечего будет». Рассмеялся медведь и что-то тихо сказал белке, так тихо, что она и не расслышала. Что медведь сказал белке? Почему засмеялся, услышав ее вопрос?</w:t>
      </w: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Ж</w:t>
      </w:r>
    </w:p>
    <w:p w:rsidR="00197E2C" w:rsidRPr="00983FAA" w:rsidRDefault="00197E2C" w:rsidP="00197E2C">
      <w:pPr>
        <w:spacing w:after="0" w:line="360" w:lineRule="auto"/>
        <w:ind w:firstLine="720"/>
        <w:jc w:val="both"/>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Связные высказывания типа рассуждений на предложенную тему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1. «Что будет, если мы не будем чистить зубы? Почему?»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«Почему мы складываем вещи в шкаф после прогулки аккуратно?».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«Почему необходимо расчесывать короткие волосы после сна, глядя в зеркало?»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4. «Почему во время еды нельзя разговаривать, пищу пережевывать нужно с закрытым ртом?»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5. «Почему вежливо надо обращаться с просьбой и благодарить?»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6. «Почему в группе по стенам бегают солнечные зайчики?»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7. «Почему пищу во время еды нужно брать понемногу, хорошо пережёвывать?»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8. «Почему на улице весной опасно бегать?»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9. «Почему в бассейне необходимо соблюдать правила поведения?»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10. «Почему вовремя одевания на улицу нужно одеваться в определенном порядке и в каком порядке?»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11. «Как правильно перейти проезжую часть».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12. «Что такое здоровье и почему о нем нужно заботиться?»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13. «Вежливые слова, зачем ими нужно пользоваться?»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14. «О свойствах снега: в теплую погоду он хорошо лепится, легко катается в шары, снежки не рассыпаются, почему?»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15.«Чем опасны для человека микробы?»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16. «Об облаках, из чего «сделаны» облака»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17. «Почему,  хоть и по календарю идет весна, но зима еще не хочет уступать весне место?»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18. «О деревьях, почему зимой спят, а что с ними происходит с приходом весны?»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19. «Почему говорят, что планета Земля в опасности»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20. «Что будет, если мы не будем умываться?»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21.</w:t>
      </w:r>
      <w:r w:rsidR="00983FAA">
        <w:rPr>
          <w:rFonts w:ascii="Times New Roman" w:eastAsia="Calibri" w:hAnsi="Times New Roman" w:cs="Times New Roman"/>
          <w:sz w:val="28"/>
          <w:szCs w:val="28"/>
        </w:rPr>
        <w:t xml:space="preserve"> «</w:t>
      </w:r>
      <w:r w:rsidRPr="00197E2C">
        <w:rPr>
          <w:rFonts w:ascii="Times New Roman" w:eastAsia="Calibri" w:hAnsi="Times New Roman" w:cs="Times New Roman"/>
          <w:sz w:val="28"/>
          <w:szCs w:val="28"/>
        </w:rPr>
        <w:t>О погоде на улице. Почему опять пошел снег?»</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22. «Как нужно вести себя в обществе?»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23. «Чем схожи  и чем отличаются хвойных деревьях от лиственных?»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24. «Почему при кашле и чихании  нужно отворачиваться, прикрывать рот и нос платком?»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25. «Почему пищу нужно брать понемногу, хорошо пережёвывать?»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26. «Почему необходимо умываться, мыть руки с мылом перед едой, по мере загрязнения, после пользования туалетом?»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27. </w:t>
      </w:r>
      <w:r w:rsidR="00983FAA">
        <w:rPr>
          <w:rFonts w:ascii="Times New Roman" w:eastAsia="Calibri" w:hAnsi="Times New Roman" w:cs="Times New Roman"/>
          <w:sz w:val="28"/>
          <w:szCs w:val="28"/>
        </w:rPr>
        <w:t>«О</w:t>
      </w:r>
      <w:r w:rsidRPr="00197E2C">
        <w:rPr>
          <w:rFonts w:ascii="Times New Roman" w:eastAsia="Calibri" w:hAnsi="Times New Roman" w:cs="Times New Roman"/>
          <w:sz w:val="28"/>
          <w:szCs w:val="28"/>
        </w:rPr>
        <w:t xml:space="preserve"> бумаге, из чего она сделана</w:t>
      </w:r>
      <w:r w:rsidR="00983FAA">
        <w:rPr>
          <w:rFonts w:ascii="Times New Roman" w:eastAsia="Calibri" w:hAnsi="Times New Roman" w:cs="Times New Roman"/>
          <w:sz w:val="28"/>
          <w:szCs w:val="28"/>
        </w:rPr>
        <w:t>»</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28. </w:t>
      </w:r>
      <w:r w:rsidR="00983FAA" w:rsidRPr="00983FAA">
        <w:rPr>
          <w:rFonts w:ascii="Times New Roman" w:eastAsia="Calibri" w:hAnsi="Times New Roman" w:cs="Times New Roman"/>
          <w:sz w:val="28"/>
          <w:szCs w:val="28"/>
        </w:rPr>
        <w:t xml:space="preserve">«О </w:t>
      </w:r>
      <w:r w:rsidRPr="00197E2C">
        <w:rPr>
          <w:rFonts w:ascii="Times New Roman" w:eastAsia="Calibri" w:hAnsi="Times New Roman" w:cs="Times New Roman"/>
          <w:sz w:val="28"/>
          <w:szCs w:val="28"/>
        </w:rPr>
        <w:t>следах на снегу, их величине, размере: кому эти следы могут принадлежать?</w:t>
      </w:r>
      <w:r w:rsidR="00983FAA">
        <w:rPr>
          <w:rFonts w:ascii="Times New Roman" w:eastAsia="Calibri" w:hAnsi="Times New Roman" w:cs="Times New Roman"/>
          <w:sz w:val="28"/>
          <w:szCs w:val="28"/>
        </w:rPr>
        <w:t xml:space="preserve">»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29. «Из какой ткани шьют летнюю, зимнюю одежду и почему?»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30. «Почему нельзя выглядывать в открытое окно?»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31. «Из какого материала сделана крыша на веранде, почему она просвечивает?»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32. Почему можно  пользоваться только своей расчёской, полотенцем?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33. </w:t>
      </w:r>
      <w:r w:rsidR="00983FAA" w:rsidRPr="00983FAA">
        <w:rPr>
          <w:rFonts w:ascii="Times New Roman" w:eastAsia="Calibri" w:hAnsi="Times New Roman" w:cs="Times New Roman"/>
          <w:sz w:val="28"/>
          <w:szCs w:val="28"/>
        </w:rPr>
        <w:t xml:space="preserve">«О </w:t>
      </w:r>
      <w:r w:rsidRPr="00197E2C">
        <w:rPr>
          <w:rFonts w:ascii="Times New Roman" w:eastAsia="Calibri" w:hAnsi="Times New Roman" w:cs="Times New Roman"/>
          <w:sz w:val="28"/>
          <w:szCs w:val="28"/>
        </w:rPr>
        <w:t>том, чем опасен пожар?</w:t>
      </w:r>
      <w:r w:rsidR="00983FAA">
        <w:rPr>
          <w:rFonts w:ascii="Times New Roman" w:eastAsia="Calibri" w:hAnsi="Times New Roman" w:cs="Times New Roman"/>
          <w:sz w:val="28"/>
          <w:szCs w:val="28"/>
        </w:rPr>
        <w:t>»</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34. </w:t>
      </w:r>
      <w:r w:rsidR="00983FAA" w:rsidRPr="00983FAA">
        <w:rPr>
          <w:rFonts w:ascii="Times New Roman" w:eastAsia="Calibri" w:hAnsi="Times New Roman" w:cs="Times New Roman"/>
          <w:sz w:val="28"/>
          <w:szCs w:val="28"/>
        </w:rPr>
        <w:t xml:space="preserve">«О </w:t>
      </w:r>
      <w:r w:rsidRPr="00197E2C">
        <w:rPr>
          <w:rFonts w:ascii="Times New Roman" w:eastAsia="Calibri" w:hAnsi="Times New Roman" w:cs="Times New Roman"/>
          <w:sz w:val="28"/>
          <w:szCs w:val="28"/>
        </w:rPr>
        <w:t>свойствах снега, почему после прогулки варежки становятся мокрыми?</w:t>
      </w:r>
      <w:r w:rsidR="00983FAA">
        <w:rPr>
          <w:rFonts w:ascii="Times New Roman" w:eastAsia="Calibri" w:hAnsi="Times New Roman" w:cs="Times New Roman"/>
          <w:sz w:val="28"/>
          <w:szCs w:val="28"/>
        </w:rPr>
        <w:t>»</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35. «Чем можно кормить птиц, а что им нельзя».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36. «Зачем поливают цветы?»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37. «В какой последовательности мы одеваемся на улицу,  почему?»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38. «Нужно ли делиться нашими любимыми игрушками».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39. «За что я люблю весну».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40. «Почему вы решили, что пришла весна?»</w:t>
      </w: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w:t>
      </w:r>
      <w:r w:rsidRPr="00197E2C">
        <w:rPr>
          <w:rFonts w:ascii="Times New Roman" w:eastAsia="Calibri" w:hAnsi="Times New Roman" w:cs="Times New Roman"/>
          <w:b/>
          <w:color w:val="FF0000"/>
          <w:sz w:val="28"/>
          <w:szCs w:val="28"/>
        </w:rPr>
        <w:t xml:space="preserve"> </w:t>
      </w:r>
      <w:r w:rsidRPr="00197E2C">
        <w:rPr>
          <w:rFonts w:ascii="Times New Roman" w:eastAsia="Calibri" w:hAnsi="Times New Roman" w:cs="Times New Roman"/>
          <w:b/>
          <w:sz w:val="28"/>
          <w:szCs w:val="28"/>
        </w:rPr>
        <w:t>Й</w:t>
      </w:r>
    </w:p>
    <w:p w:rsidR="00197E2C" w:rsidRPr="00983FAA" w:rsidRDefault="00197E2C" w:rsidP="00197E2C">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Речевые дидактические игры и упражнения</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1. «Нелепицы».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находить логические несоответствия в нелепицах, которые читает взрослый, и составлять по ним рассуждения.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Взрослый читает вслух художественные произведения К.Чуковского, Л. Станчева, Г. Чичинадзе, С.Маршака. Дети объясняют, чего на свете не бывает и почему так не может быть.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Примеры текстов стихотворений: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Теплая весна сейчас,</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Виноград созрел у нас.</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Конь рогатый на лугу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Летом прыгает в снегу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Поздней осенью медведь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Любит в речке посидеть.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зимой среди ветвей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Га-га-га – пел соловей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Даю Вам честное слово,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Вчера в половине шестого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Я видел двух свинок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Без шляп и ботинок.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Даю Вам честное слово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Ребята летом на пруду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Кружились весело на льду,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Надев коньки стальные.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Но скоро пять из четверых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Лед проломили – и бултых!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Вернулись остальные.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Зачем позволили на льду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Кружиться им в июле?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Катаясь посуху в саду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Они б не утонули…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2. «Из двух доказательств  выбери верное».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устанавливать причинно - следственные отношения между объектами и выражать эти отношения соответствующими словами: потому что, так как, поэтому, следовательно, значит.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Взрослый предлагает детям прослушать пары предложений и сказать, какое из них правильное: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Взошло солнце, потому что стало тепло. Стало тепло, потому что взошло солнце.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Грачи прилетели, потому что пришла весна. Пришла весна, потому что грачи прилетели.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Пришла весна, потому что стал таять снег. Стал таять снег, потому что пришла весна.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Затем, задание усложняется – предлагается выбрать из двух суждений одно, правильное: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Весной тает снег, потому что пригревает солнце.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Весной тает снег, потому что прилетают птицы.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Если дети успешно справляются с этим заданием, от них требуется не просто выбрать правильное рассуждение, но и заменить неверное суждение верным. Например, вместо рассуждения «Зимой заяц меняет свою серую шубку на белую, так как становится холодно» дети составляют рассуждение «Заяц зимой меняет свою шубку на белую, так как его меньше заметно на снегу».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3. «Странные рассказы».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определять несоответствия в логике рассказов, делать правильные умозаключения.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слушают рассказы взрослого, находят, что в рассказах неправильно, не соответствует действительности. Примерные тексты рассказов:</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Летом, когда ярко светило солнце, ребята вышли на прогулку. Сделали из снега горку и стали кататься на санках.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Наступило лето. Дети скользят на ногах по воде. В лесу растет рыба. В море поспела клубника.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4. «Объяснялки».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Цель: учить устанавливать причинно - следственные отношения между объектами и выражать эти отношения соответствующими словами: потому что, так как, поэтому, следовательно, значит.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объясняют игровому персонажу – инопланетянину, Незнайке, Буратино и т. д. значение того или иного слова. Слова: подберезовик, подсолнух, мухомор, подснежник, ушанка, телогрейка.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Default="00197E2C"/>
    <w:sectPr w:rsidR="00197E2C" w:rsidSect="002B6AB6">
      <w:footerReference w:type="default" r:id="rId7"/>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EBB" w:rsidRDefault="00872EBB" w:rsidP="00824249">
      <w:pPr>
        <w:spacing w:after="0" w:line="240" w:lineRule="auto"/>
      </w:pPr>
      <w:r>
        <w:separator/>
      </w:r>
    </w:p>
  </w:endnote>
  <w:endnote w:type="continuationSeparator" w:id="0">
    <w:p w:rsidR="00872EBB" w:rsidRDefault="00872EBB" w:rsidP="0082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070569"/>
      <w:docPartObj>
        <w:docPartGallery w:val="Page Numbers (Bottom of Page)"/>
        <w:docPartUnique/>
      </w:docPartObj>
    </w:sdtPr>
    <w:sdtEndPr/>
    <w:sdtContent>
      <w:p w:rsidR="00E02BA9" w:rsidRDefault="00E02BA9">
        <w:pPr>
          <w:pStyle w:val="a6"/>
          <w:jc w:val="center"/>
        </w:pPr>
        <w:r>
          <w:fldChar w:fldCharType="begin"/>
        </w:r>
        <w:r>
          <w:instrText>PAGE   \* MERGEFORMAT</w:instrText>
        </w:r>
        <w:r>
          <w:fldChar w:fldCharType="separate"/>
        </w:r>
        <w:r w:rsidR="00404F38">
          <w:rPr>
            <w:noProof/>
          </w:rPr>
          <w:t>2</w:t>
        </w:r>
        <w:r>
          <w:fldChar w:fldCharType="end"/>
        </w:r>
      </w:p>
    </w:sdtContent>
  </w:sdt>
  <w:p w:rsidR="00E02BA9" w:rsidRDefault="00E02B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EBB" w:rsidRDefault="00872EBB" w:rsidP="00824249">
      <w:pPr>
        <w:spacing w:after="0" w:line="240" w:lineRule="auto"/>
      </w:pPr>
      <w:r>
        <w:separator/>
      </w:r>
    </w:p>
  </w:footnote>
  <w:footnote w:type="continuationSeparator" w:id="0">
    <w:p w:rsidR="00872EBB" w:rsidRDefault="00872EBB" w:rsidP="00824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DF"/>
    <w:rsid w:val="000024AB"/>
    <w:rsid w:val="00025C64"/>
    <w:rsid w:val="0004328C"/>
    <w:rsid w:val="00050C0B"/>
    <w:rsid w:val="00053543"/>
    <w:rsid w:val="00054993"/>
    <w:rsid w:val="00066BED"/>
    <w:rsid w:val="00076BFA"/>
    <w:rsid w:val="00090846"/>
    <w:rsid w:val="00090C67"/>
    <w:rsid w:val="00091625"/>
    <w:rsid w:val="000944DF"/>
    <w:rsid w:val="00097233"/>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97E2C"/>
    <w:rsid w:val="001A690C"/>
    <w:rsid w:val="001C4907"/>
    <w:rsid w:val="001D047E"/>
    <w:rsid w:val="001D2091"/>
    <w:rsid w:val="001D21F9"/>
    <w:rsid w:val="001D7FCF"/>
    <w:rsid w:val="001E1F92"/>
    <w:rsid w:val="001E341B"/>
    <w:rsid w:val="001F64DE"/>
    <w:rsid w:val="002013B6"/>
    <w:rsid w:val="00206576"/>
    <w:rsid w:val="002235F6"/>
    <w:rsid w:val="0022405C"/>
    <w:rsid w:val="002303CC"/>
    <w:rsid w:val="0024094D"/>
    <w:rsid w:val="00242D57"/>
    <w:rsid w:val="002615BD"/>
    <w:rsid w:val="0026652B"/>
    <w:rsid w:val="00266DD3"/>
    <w:rsid w:val="002828A3"/>
    <w:rsid w:val="00290B32"/>
    <w:rsid w:val="00294042"/>
    <w:rsid w:val="0029662F"/>
    <w:rsid w:val="002B6AB6"/>
    <w:rsid w:val="002C4EC7"/>
    <w:rsid w:val="002C6462"/>
    <w:rsid w:val="002D2287"/>
    <w:rsid w:val="002D413B"/>
    <w:rsid w:val="002D5C2A"/>
    <w:rsid w:val="002E07F1"/>
    <w:rsid w:val="002E1D13"/>
    <w:rsid w:val="002E3587"/>
    <w:rsid w:val="002F3B47"/>
    <w:rsid w:val="00300EC3"/>
    <w:rsid w:val="00302829"/>
    <w:rsid w:val="003052CB"/>
    <w:rsid w:val="00306D32"/>
    <w:rsid w:val="00324CA4"/>
    <w:rsid w:val="003413AA"/>
    <w:rsid w:val="0035495F"/>
    <w:rsid w:val="0035512D"/>
    <w:rsid w:val="0035614A"/>
    <w:rsid w:val="003641B5"/>
    <w:rsid w:val="00365988"/>
    <w:rsid w:val="00376B2D"/>
    <w:rsid w:val="003842A1"/>
    <w:rsid w:val="00384504"/>
    <w:rsid w:val="00386DC3"/>
    <w:rsid w:val="003906B1"/>
    <w:rsid w:val="00390881"/>
    <w:rsid w:val="003955F6"/>
    <w:rsid w:val="003A17B5"/>
    <w:rsid w:val="003A2744"/>
    <w:rsid w:val="003A50DF"/>
    <w:rsid w:val="003C128B"/>
    <w:rsid w:val="003C49B1"/>
    <w:rsid w:val="003C510D"/>
    <w:rsid w:val="003C6976"/>
    <w:rsid w:val="003D3E71"/>
    <w:rsid w:val="003D616C"/>
    <w:rsid w:val="003D7CCB"/>
    <w:rsid w:val="003E40EC"/>
    <w:rsid w:val="003F62AD"/>
    <w:rsid w:val="00402324"/>
    <w:rsid w:val="00404F38"/>
    <w:rsid w:val="004055CA"/>
    <w:rsid w:val="00405CD5"/>
    <w:rsid w:val="004102DC"/>
    <w:rsid w:val="00412F60"/>
    <w:rsid w:val="00424A65"/>
    <w:rsid w:val="004263FC"/>
    <w:rsid w:val="00426DA0"/>
    <w:rsid w:val="004316C5"/>
    <w:rsid w:val="00435841"/>
    <w:rsid w:val="00436E39"/>
    <w:rsid w:val="004512CD"/>
    <w:rsid w:val="00460A11"/>
    <w:rsid w:val="00460B9B"/>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8454D"/>
    <w:rsid w:val="005909B4"/>
    <w:rsid w:val="005955AC"/>
    <w:rsid w:val="005A12FF"/>
    <w:rsid w:val="005A3E22"/>
    <w:rsid w:val="005B445B"/>
    <w:rsid w:val="005B4919"/>
    <w:rsid w:val="005C555C"/>
    <w:rsid w:val="005D50F3"/>
    <w:rsid w:val="005F1DDA"/>
    <w:rsid w:val="005F7C55"/>
    <w:rsid w:val="006408D1"/>
    <w:rsid w:val="00665AAC"/>
    <w:rsid w:val="00673D3A"/>
    <w:rsid w:val="006866DB"/>
    <w:rsid w:val="00692F94"/>
    <w:rsid w:val="00694B1F"/>
    <w:rsid w:val="006A36F1"/>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01C4"/>
    <w:rsid w:val="007E4F6D"/>
    <w:rsid w:val="007F4CC7"/>
    <w:rsid w:val="00805744"/>
    <w:rsid w:val="008140B5"/>
    <w:rsid w:val="00814407"/>
    <w:rsid w:val="00814984"/>
    <w:rsid w:val="00817479"/>
    <w:rsid w:val="00824249"/>
    <w:rsid w:val="0082450D"/>
    <w:rsid w:val="00835529"/>
    <w:rsid w:val="0084277E"/>
    <w:rsid w:val="008452C7"/>
    <w:rsid w:val="00847742"/>
    <w:rsid w:val="00850263"/>
    <w:rsid w:val="00856B10"/>
    <w:rsid w:val="008675BC"/>
    <w:rsid w:val="00872EBB"/>
    <w:rsid w:val="00880D91"/>
    <w:rsid w:val="00882EF4"/>
    <w:rsid w:val="00883609"/>
    <w:rsid w:val="0088528B"/>
    <w:rsid w:val="00890689"/>
    <w:rsid w:val="008A1642"/>
    <w:rsid w:val="008A53AF"/>
    <w:rsid w:val="008B495D"/>
    <w:rsid w:val="008E3F97"/>
    <w:rsid w:val="008E738B"/>
    <w:rsid w:val="008E7D7D"/>
    <w:rsid w:val="008F09A0"/>
    <w:rsid w:val="008F1E50"/>
    <w:rsid w:val="008F6FB2"/>
    <w:rsid w:val="009053EC"/>
    <w:rsid w:val="00911C27"/>
    <w:rsid w:val="009207FD"/>
    <w:rsid w:val="009236DC"/>
    <w:rsid w:val="0092443F"/>
    <w:rsid w:val="00945026"/>
    <w:rsid w:val="00947951"/>
    <w:rsid w:val="00960351"/>
    <w:rsid w:val="00961072"/>
    <w:rsid w:val="009824FB"/>
    <w:rsid w:val="00983FAA"/>
    <w:rsid w:val="0098793E"/>
    <w:rsid w:val="009A1C9B"/>
    <w:rsid w:val="009B0B75"/>
    <w:rsid w:val="009C7CFD"/>
    <w:rsid w:val="009D1D54"/>
    <w:rsid w:val="009D41B0"/>
    <w:rsid w:val="009E1539"/>
    <w:rsid w:val="00A13EA1"/>
    <w:rsid w:val="00A17AA0"/>
    <w:rsid w:val="00A27AB1"/>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01897"/>
    <w:rsid w:val="00B10856"/>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CC5"/>
    <w:rsid w:val="00BB7D96"/>
    <w:rsid w:val="00BC5610"/>
    <w:rsid w:val="00BC71A6"/>
    <w:rsid w:val="00BD0B5F"/>
    <w:rsid w:val="00BF4248"/>
    <w:rsid w:val="00C05D45"/>
    <w:rsid w:val="00C16B3F"/>
    <w:rsid w:val="00C4011F"/>
    <w:rsid w:val="00C55385"/>
    <w:rsid w:val="00C56693"/>
    <w:rsid w:val="00C57910"/>
    <w:rsid w:val="00C61DAE"/>
    <w:rsid w:val="00C81CFC"/>
    <w:rsid w:val="00C8375E"/>
    <w:rsid w:val="00C93B41"/>
    <w:rsid w:val="00CA06EA"/>
    <w:rsid w:val="00CB2C6B"/>
    <w:rsid w:val="00CB6BE6"/>
    <w:rsid w:val="00CC23C1"/>
    <w:rsid w:val="00CE7058"/>
    <w:rsid w:val="00CF0BBC"/>
    <w:rsid w:val="00CF3878"/>
    <w:rsid w:val="00D10B46"/>
    <w:rsid w:val="00D1410D"/>
    <w:rsid w:val="00D32955"/>
    <w:rsid w:val="00D330E8"/>
    <w:rsid w:val="00D41AA9"/>
    <w:rsid w:val="00D5049B"/>
    <w:rsid w:val="00D552D9"/>
    <w:rsid w:val="00D6325E"/>
    <w:rsid w:val="00D8511D"/>
    <w:rsid w:val="00DA2E04"/>
    <w:rsid w:val="00DA488F"/>
    <w:rsid w:val="00DA699A"/>
    <w:rsid w:val="00DC1A42"/>
    <w:rsid w:val="00DC4FCF"/>
    <w:rsid w:val="00DC7D1E"/>
    <w:rsid w:val="00DE3D08"/>
    <w:rsid w:val="00E02BA9"/>
    <w:rsid w:val="00E0567E"/>
    <w:rsid w:val="00E1057C"/>
    <w:rsid w:val="00E25DE6"/>
    <w:rsid w:val="00E303EC"/>
    <w:rsid w:val="00E3527F"/>
    <w:rsid w:val="00E421FA"/>
    <w:rsid w:val="00E4704A"/>
    <w:rsid w:val="00E53392"/>
    <w:rsid w:val="00E6208E"/>
    <w:rsid w:val="00E675BE"/>
    <w:rsid w:val="00E7431B"/>
    <w:rsid w:val="00E74C89"/>
    <w:rsid w:val="00E76E36"/>
    <w:rsid w:val="00E8023D"/>
    <w:rsid w:val="00E97126"/>
    <w:rsid w:val="00E97998"/>
    <w:rsid w:val="00EA3540"/>
    <w:rsid w:val="00EA46EB"/>
    <w:rsid w:val="00EB6C31"/>
    <w:rsid w:val="00ED7D8E"/>
    <w:rsid w:val="00F012A8"/>
    <w:rsid w:val="00F3007B"/>
    <w:rsid w:val="00F30470"/>
    <w:rsid w:val="00F31428"/>
    <w:rsid w:val="00F60213"/>
    <w:rsid w:val="00F84C3E"/>
    <w:rsid w:val="00F90739"/>
    <w:rsid w:val="00F91FC5"/>
    <w:rsid w:val="00F928A8"/>
    <w:rsid w:val="00FA65B1"/>
    <w:rsid w:val="00FA67DA"/>
    <w:rsid w:val="00FC1190"/>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79F5"/>
  <w15:docId w15:val="{8B7DCD9E-0F57-4A46-8CD7-E2B3C2E0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3FAA"/>
    <w:rPr>
      <w:color w:val="0563C1" w:themeColor="hyperlink"/>
      <w:u w:val="single"/>
    </w:rPr>
  </w:style>
  <w:style w:type="paragraph" w:styleId="a4">
    <w:name w:val="header"/>
    <w:basedOn w:val="a"/>
    <w:link w:val="a5"/>
    <w:uiPriority w:val="99"/>
    <w:unhideWhenUsed/>
    <w:rsid w:val="008242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4249"/>
  </w:style>
  <w:style w:type="paragraph" w:styleId="a6">
    <w:name w:val="footer"/>
    <w:basedOn w:val="a"/>
    <w:link w:val="a7"/>
    <w:uiPriority w:val="99"/>
    <w:unhideWhenUsed/>
    <w:rsid w:val="008242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forum.ru/2014/pdf/174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7598</Words>
  <Characters>43313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evgen</cp:lastModifiedBy>
  <cp:revision>13</cp:revision>
  <dcterms:created xsi:type="dcterms:W3CDTF">2020-04-10T06:48:00Z</dcterms:created>
  <dcterms:modified xsi:type="dcterms:W3CDTF">2021-11-11T14:28:00Z</dcterms:modified>
</cp:coreProperties>
</file>