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29" w:rsidRPr="00682017" w:rsidRDefault="00080929" w:rsidP="00080929">
      <w:pPr>
        <w:tabs>
          <w:tab w:val="left" w:pos="440"/>
        </w:tabs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46E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</w:t>
      </w:r>
      <w:r w:rsidRPr="00682017">
        <w:rPr>
          <w:rFonts w:ascii="Times New Roman" w:eastAsia="Times New Roman" w:hAnsi="Times New Roman" w:cs="Times New Roman"/>
          <w:b/>
          <w:lang w:eastAsia="ru-RU"/>
        </w:rPr>
        <w:t>МКУ «КОМИТЕТ ПО ОБРАЗОВАНИЮ Г.УЛАН-УДЭ»</w:t>
      </w:r>
    </w:p>
    <w:p w:rsidR="00080929" w:rsidRPr="00682017" w:rsidRDefault="00080929" w:rsidP="00080929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82017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ДОШКОЛЬНОЕ ОБРАЗОВАТЕЛЬНОЕ УЧРЕЖДЕНИЕ </w:t>
      </w:r>
    </w:p>
    <w:p w:rsidR="00080929" w:rsidRPr="00682017" w:rsidRDefault="00080929" w:rsidP="00080929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82017">
        <w:rPr>
          <w:rFonts w:ascii="Times New Roman" w:eastAsia="Times New Roman" w:hAnsi="Times New Roman" w:cs="Times New Roman"/>
          <w:b/>
          <w:lang w:eastAsia="ru-RU"/>
        </w:rPr>
        <w:t xml:space="preserve">ДЕТСКИЙ САД № 96 «КАЛИНКА» Г.УЛАН-УДЭ </w:t>
      </w:r>
    </w:p>
    <w:p w:rsidR="00080929" w:rsidRPr="00682017" w:rsidRDefault="00080929" w:rsidP="0008092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20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670042, Республика Бурятия г. Улан-Удэ, Проспект Строителей, 32а</w:t>
      </w:r>
    </w:p>
    <w:p w:rsidR="00080929" w:rsidRPr="00682017" w:rsidRDefault="00080929" w:rsidP="0008092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20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тел./факс 8 (3012) 46-96-30, 8 (3012) 46-96-</w:t>
      </w:r>
      <w:proofErr w:type="gramStart"/>
      <w:r w:rsidRPr="006820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  e-</w:t>
      </w:r>
      <w:proofErr w:type="spellStart"/>
      <w:r w:rsidRPr="006820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mail</w:t>
      </w:r>
      <w:proofErr w:type="spellEnd"/>
      <w:proofErr w:type="gramEnd"/>
      <w:r w:rsidRPr="006820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proofErr w:type="spellStart"/>
      <w:r w:rsidRPr="0068201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mbdou</w:t>
      </w:r>
      <w:proofErr w:type="spellEnd"/>
      <w:r w:rsidRPr="006820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96@</w:t>
      </w:r>
      <w:proofErr w:type="spellStart"/>
      <w:r w:rsidRPr="0068201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ulan</w:t>
      </w:r>
      <w:proofErr w:type="spellEnd"/>
      <w:r w:rsidRPr="006820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proofErr w:type="spellStart"/>
      <w:r w:rsidRPr="0068201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ude</w:t>
      </w:r>
      <w:proofErr w:type="spellEnd"/>
      <w:r w:rsidRPr="006820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proofErr w:type="spellStart"/>
      <w:r w:rsidRPr="0068201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eg</w:t>
      </w:r>
      <w:proofErr w:type="spellEnd"/>
      <w:r w:rsidRPr="006820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68201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</w:p>
    <w:p w:rsidR="00080929" w:rsidRDefault="00080929" w:rsidP="006379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080929" w:rsidRDefault="00080929" w:rsidP="006379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2641" w:rsidRDefault="006379CC" w:rsidP="000809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79CC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Формирование инженерного мышления у детей </w:t>
      </w:r>
      <w:proofErr w:type="gramStart"/>
      <w:r w:rsidRPr="006379CC">
        <w:rPr>
          <w:rFonts w:ascii="Times New Roman" w:hAnsi="Times New Roman" w:cs="Times New Roman"/>
          <w:b/>
          <w:sz w:val="28"/>
          <w:szCs w:val="28"/>
          <w:u w:val="single"/>
        </w:rPr>
        <w:t>старшего  дошкольного</w:t>
      </w:r>
      <w:proofErr w:type="gramEnd"/>
      <w:r w:rsidRPr="006379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возраста средством </w:t>
      </w:r>
      <w:proofErr w:type="spellStart"/>
      <w:r w:rsidRPr="006379CC">
        <w:rPr>
          <w:rFonts w:ascii="Times New Roman" w:hAnsi="Times New Roman" w:cs="Times New Roman"/>
          <w:b/>
          <w:sz w:val="28"/>
          <w:szCs w:val="28"/>
          <w:u w:val="single"/>
        </w:rPr>
        <w:t>Тико</w:t>
      </w:r>
      <w:proofErr w:type="spellEnd"/>
      <w:r w:rsidRPr="006379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моделирования.</w:t>
      </w:r>
    </w:p>
    <w:p w:rsidR="006379CC" w:rsidRPr="00512641" w:rsidRDefault="006379CC" w:rsidP="00512641">
      <w:pPr>
        <w:pStyle w:val="Default"/>
        <w:jc w:val="center"/>
        <w:rPr>
          <w:b/>
        </w:rPr>
      </w:pPr>
      <w:r w:rsidRPr="00512641">
        <w:rPr>
          <w:b/>
        </w:rPr>
        <w:t>Работа в данном направление «</w:t>
      </w:r>
      <w:proofErr w:type="spellStart"/>
      <w:r w:rsidRPr="00512641">
        <w:rPr>
          <w:b/>
        </w:rPr>
        <w:t>Игралочки</w:t>
      </w:r>
      <w:proofErr w:type="spellEnd"/>
      <w:r w:rsidRPr="00512641">
        <w:rPr>
          <w:b/>
        </w:rPr>
        <w:t xml:space="preserve"> с </w:t>
      </w:r>
      <w:proofErr w:type="spellStart"/>
      <w:r w:rsidRPr="00512641">
        <w:rPr>
          <w:b/>
        </w:rPr>
        <w:t>Тико</w:t>
      </w:r>
      <w:proofErr w:type="spellEnd"/>
      <w:r w:rsidRPr="00512641">
        <w:rPr>
          <w:b/>
        </w:rPr>
        <w:t>» имеет научно-познавательное направление и реализуется в рамках нерегламентированной образовательной деятельности в форме игровых сеансов и направлена на формирование у дошкольников инженерного мышления.</w:t>
      </w:r>
    </w:p>
    <w:p w:rsidR="00512641" w:rsidRDefault="00512641" w:rsidP="00512641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Пояснительная записка</w:t>
      </w:r>
    </w:p>
    <w:p w:rsidR="00512641" w:rsidRDefault="00512641" w:rsidP="00512641">
      <w:pPr>
        <w:pStyle w:val="Default"/>
      </w:pPr>
      <w:r>
        <w:t xml:space="preserve">Мы живем в «век высоких технологий», где робототехника стала одним из приоритетных направлений в сфере экономики, машиностроения, здравоохранения, военного дела и других направлений деятельности человека. На современном рынке производственных отношений возникла необходимость в профессиях, требующие навыки работы с инновационными программируемыми устройствами, которые поступают на производство, такие специалисты востребованы. Однако в современной России существует проблема недостаточной обеспеченности инженерными кадрами и низкий статус инженерного образования. Назрела необходимость вести популяризацию профессии инженера, ведь использование роботов в быту, на производстве требует, чтобы пользователи обладали современными знаниями в области управления роботами. </w:t>
      </w:r>
    </w:p>
    <w:p w:rsidR="00512641" w:rsidRDefault="00512641" w:rsidP="00512641">
      <w:pPr>
        <w:pStyle w:val="Default"/>
      </w:pPr>
      <w:r>
        <w:t xml:space="preserve">Для этого важно как можно раньше начинать прививать интерес и закладывать базовые знания и навыки в области робототехники. </w:t>
      </w:r>
    </w:p>
    <w:p w:rsidR="00512641" w:rsidRDefault="00512641" w:rsidP="00512641">
      <w:pPr>
        <w:pStyle w:val="Default"/>
      </w:pPr>
      <w:r>
        <w:t xml:space="preserve">Для дошкольников характерны живой интерес к окружающей жизни, жажда ее познания, огромная восприимчивость к тому, что он узнает самостоятельно и от взрослых. Они очень впечатлительны, эмоциональны и внушаемы. Заметно повышается умственная и физическая работоспособность детей, степень которой тесно связана с интересом к делу и с чередованием разных видов деятельности. У детей этого возраста заметно повышается произвольность психических процессов - восприятия, мышления и речи, внимания, памяти, воображения. Внимание становится более сосредоточенным, устойчивым, в связи с этим развивается способность запоминать, мобилизуя волю. Детский интеллект уже функционирует на основе принципа системности. Заметно повышается уровень наглядно-образного мышления, за счет чего становится возможным формирование не только конкретных, но и обобщенных знаний. Именно в дошкольном периоде начинает формироваться исследовательская деятельность. Таким образом, зная о психофизиологическом развитии детей дошкольного возраста, мы можем решать задачи конструктивного характера. </w:t>
      </w:r>
    </w:p>
    <w:p w:rsidR="00512641" w:rsidRDefault="00512641" w:rsidP="00512641">
      <w:pPr>
        <w:pStyle w:val="Default"/>
      </w:pPr>
      <w:r>
        <w:t xml:space="preserve">Игра является ведущим видом деятельности детей дошкольного возраста. Работа с различными видами конструктора позволяет ребенку исследовать мир через игру. </w:t>
      </w:r>
    </w:p>
    <w:p w:rsidR="00512641" w:rsidRDefault="00512641" w:rsidP="00512641">
      <w:pPr>
        <w:pStyle w:val="Default"/>
      </w:pPr>
      <w:r>
        <w:t xml:space="preserve">Конструирование во ФГОС определено как компонент обязательной части программы, вид деятельности, способствующей развитию исследовательской, творческой активности детей, умений наблюдать, экспериментировать - а, значит, формированию и развитию инженерного мышления детей. Опыт, получаемый ребенком в ходе конструирования, незаменим в плане формирования умения и навыков исследовательского поведения. </w:t>
      </w:r>
    </w:p>
    <w:p w:rsidR="00512641" w:rsidRDefault="00512641" w:rsidP="00512641">
      <w:pPr>
        <w:pStyle w:val="Default"/>
      </w:pPr>
      <w:r>
        <w:t xml:space="preserve">Конструирование позволяет организовать интеграцию образовательных областей: </w:t>
      </w:r>
    </w:p>
    <w:p w:rsidR="00512641" w:rsidRDefault="00512641" w:rsidP="00512641">
      <w:pPr>
        <w:pStyle w:val="Default"/>
        <w:numPr>
          <w:ilvl w:val="0"/>
          <w:numId w:val="1"/>
        </w:numPr>
      </w:pPr>
      <w:r>
        <w:rPr>
          <w:sz w:val="19"/>
          <w:szCs w:val="19"/>
        </w:rPr>
        <w:t xml:space="preserve">- </w:t>
      </w:r>
      <w:r>
        <w:t xml:space="preserve">познавательное развитие: техническое конструирование - воплощение замысла из деталей конструктора; </w:t>
      </w:r>
    </w:p>
    <w:p w:rsidR="00512641" w:rsidRDefault="00512641" w:rsidP="00512641">
      <w:pPr>
        <w:pStyle w:val="Default"/>
        <w:numPr>
          <w:ilvl w:val="0"/>
          <w:numId w:val="1"/>
        </w:numPr>
      </w:pPr>
      <w:r>
        <w:rPr>
          <w:sz w:val="19"/>
          <w:szCs w:val="19"/>
        </w:rPr>
        <w:t xml:space="preserve">- </w:t>
      </w:r>
      <w:r>
        <w:t xml:space="preserve">речевое развитие: создание игровых ситуаций с использованием построек из конструктора способствует развитию связной речи; </w:t>
      </w:r>
    </w:p>
    <w:p w:rsidR="00512641" w:rsidRDefault="00512641" w:rsidP="00512641">
      <w:pPr>
        <w:pStyle w:val="Default"/>
        <w:numPr>
          <w:ilvl w:val="0"/>
          <w:numId w:val="1"/>
        </w:numPr>
      </w:pPr>
      <w:r>
        <w:rPr>
          <w:sz w:val="19"/>
          <w:szCs w:val="19"/>
        </w:rPr>
        <w:lastRenderedPageBreak/>
        <w:t xml:space="preserve">- </w:t>
      </w:r>
      <w:r>
        <w:t xml:space="preserve">художественно-эстетическое развитие: творческое конструирование - создание замысла из деталей конструктора; </w:t>
      </w:r>
    </w:p>
    <w:p w:rsidR="00512641" w:rsidRDefault="00512641" w:rsidP="00512641">
      <w:pPr>
        <w:pStyle w:val="Default"/>
        <w:numPr>
          <w:ilvl w:val="0"/>
          <w:numId w:val="1"/>
        </w:numPr>
        <w:sectPr w:rsidR="00512641" w:rsidSect="00512641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  <w:r>
        <w:rPr>
          <w:sz w:val="19"/>
          <w:szCs w:val="19"/>
        </w:rPr>
        <w:t xml:space="preserve">- </w:t>
      </w:r>
      <w:r>
        <w:t>физическое развитие: координация движения, крупной и мелкой моторики обеих рук.</w:t>
      </w:r>
    </w:p>
    <w:p w:rsidR="00512641" w:rsidRDefault="00512641" w:rsidP="00512641">
      <w:pPr>
        <w:pStyle w:val="Default"/>
      </w:pPr>
      <w:r>
        <w:lastRenderedPageBreak/>
        <w:t xml:space="preserve">Однако развитие конструктивных навыков невозможно без развития у детей логического мышления, которое позволяет развивать: </w:t>
      </w:r>
    </w:p>
    <w:p w:rsidR="00512641" w:rsidRDefault="00512641" w:rsidP="00512641">
      <w:pPr>
        <w:pStyle w:val="Default"/>
        <w:numPr>
          <w:ilvl w:val="0"/>
          <w:numId w:val="2"/>
        </w:numPr>
      </w:pPr>
      <w:r>
        <w:t xml:space="preserve"> элементарные мыслительные операции: анализ, синтез, сравнение, обобщение, выделение существенного, классификация и др.; </w:t>
      </w:r>
    </w:p>
    <w:p w:rsidR="00512641" w:rsidRDefault="00512641" w:rsidP="00512641">
      <w:pPr>
        <w:pStyle w:val="Default"/>
        <w:numPr>
          <w:ilvl w:val="0"/>
          <w:numId w:val="2"/>
        </w:numPr>
      </w:pPr>
      <w:r>
        <w:t xml:space="preserve"> активность, раскованность мышления, проявляющуюся в продуцировании различных гипотез, идей, возникновении нескольких вариантов решения проблемы; </w:t>
      </w:r>
    </w:p>
    <w:p w:rsidR="00512641" w:rsidRDefault="00512641" w:rsidP="00512641">
      <w:pPr>
        <w:pStyle w:val="Default"/>
        <w:numPr>
          <w:ilvl w:val="0"/>
          <w:numId w:val="2"/>
        </w:numPr>
      </w:pPr>
      <w:r>
        <w:t xml:space="preserve"> организованность и целенаправленность, проявляющуюся в ориентации на выделение существенного в явлениях, в использовании обобщѐнных схем анализа явления. </w:t>
      </w:r>
    </w:p>
    <w:p w:rsidR="00512641" w:rsidRDefault="00512641" w:rsidP="00512641">
      <w:pPr>
        <w:pStyle w:val="Default"/>
      </w:pPr>
    </w:p>
    <w:p w:rsidR="00512641" w:rsidRDefault="00512641" w:rsidP="00512641">
      <w:pPr>
        <w:pStyle w:val="Default"/>
      </w:pPr>
      <w:r>
        <w:t xml:space="preserve">Работа по данному направлению позволит развивать у детей </w:t>
      </w:r>
      <w:proofErr w:type="spellStart"/>
      <w:r>
        <w:t>предынженерное</w:t>
      </w:r>
      <w:proofErr w:type="spellEnd"/>
      <w:r>
        <w:t xml:space="preserve"> мышление, дающее возможность получить представление о начальном моделировании, как о части научно-технического творчества. </w:t>
      </w:r>
    </w:p>
    <w:p w:rsidR="00512641" w:rsidRDefault="00512641" w:rsidP="006379CC">
      <w:pPr>
        <w:pStyle w:val="Default"/>
        <w:rPr>
          <w:b/>
          <w:bCs/>
        </w:rPr>
      </w:pPr>
    </w:p>
    <w:p w:rsidR="006379CC" w:rsidRDefault="006379CC" w:rsidP="006379CC">
      <w:pPr>
        <w:pStyle w:val="Default"/>
      </w:pPr>
      <w:r>
        <w:rPr>
          <w:b/>
          <w:bCs/>
        </w:rPr>
        <w:t xml:space="preserve">Актуальность </w:t>
      </w:r>
    </w:p>
    <w:p w:rsidR="006379CC" w:rsidRDefault="006379CC" w:rsidP="006379CC">
      <w:pPr>
        <w:pStyle w:val="Default"/>
      </w:pPr>
      <w:r>
        <w:t>Актуальность данного направления «</w:t>
      </w:r>
      <w:proofErr w:type="spellStart"/>
      <w:r>
        <w:t>Игралочки</w:t>
      </w:r>
      <w:proofErr w:type="spellEnd"/>
      <w:r>
        <w:t xml:space="preserve"> с </w:t>
      </w:r>
      <w:proofErr w:type="spellStart"/>
      <w:r>
        <w:t>Тико</w:t>
      </w:r>
      <w:proofErr w:type="spellEnd"/>
      <w:r>
        <w:t xml:space="preserve">» обусловлена важностью создания условий для всестороннего и гармоничного развития личности дошкольника. Для комплексного развития ребенка необходима интеграция всех видов детской деятельности. Такую интеграцию может в полной мере обеспечить конструкторская деятельность и моделирование. </w:t>
      </w:r>
    </w:p>
    <w:p w:rsidR="006379CC" w:rsidRDefault="006379CC" w:rsidP="006379CC">
      <w:pPr>
        <w:pStyle w:val="Default"/>
      </w:pPr>
      <w:r>
        <w:t xml:space="preserve">   «</w:t>
      </w:r>
      <w:proofErr w:type="spellStart"/>
      <w:r>
        <w:t>Игралочки</w:t>
      </w:r>
      <w:proofErr w:type="spellEnd"/>
      <w:r>
        <w:t xml:space="preserve"> с </w:t>
      </w:r>
      <w:proofErr w:type="spellStart"/>
      <w:r>
        <w:t>Тико</w:t>
      </w:r>
      <w:proofErr w:type="spellEnd"/>
      <w:r>
        <w:t xml:space="preserve">» - это начальная ступень для освоения универсальных логических действий и развития навыков моделирования, необходимых для будущего успешного обучения ребенка. В данном виде деятельности предусмотрены </w:t>
      </w:r>
      <w:proofErr w:type="gramStart"/>
      <w:r w:rsidR="00512641">
        <w:t>использование</w:t>
      </w:r>
      <w:r>
        <w:t xml:space="preserve">  активных</w:t>
      </w:r>
      <w:proofErr w:type="gramEnd"/>
      <w:r>
        <w:t xml:space="preserve"> формы работы, направленных на: </w:t>
      </w:r>
    </w:p>
    <w:p w:rsidR="006379CC" w:rsidRDefault="00512641" w:rsidP="006379CC">
      <w:pPr>
        <w:pStyle w:val="Default"/>
      </w:pPr>
      <w:r>
        <w:t xml:space="preserve">   -</w:t>
      </w:r>
      <w:r w:rsidR="006379CC">
        <w:t xml:space="preserve">динамичную деятельность, обеспечение понимания и оперирования математическими понятиями, приобретение навыков самостоятельной деятельности. </w:t>
      </w:r>
    </w:p>
    <w:p w:rsidR="006379CC" w:rsidRDefault="006379CC" w:rsidP="006379CC">
      <w:pPr>
        <w:pStyle w:val="Default"/>
      </w:pPr>
      <w:r>
        <w:t xml:space="preserve">Основной инструмент моделирования – конструктор «ТИКО» (Трансформируемый Игровой Конструктор для Обучения). </w:t>
      </w:r>
    </w:p>
    <w:p w:rsidR="006379CC" w:rsidRDefault="006379CC" w:rsidP="006379CC">
      <w:pPr>
        <w:pStyle w:val="Default"/>
      </w:pPr>
      <w:r>
        <w:t xml:space="preserve">Различают три основных вида конструирования: </w:t>
      </w:r>
    </w:p>
    <w:p w:rsidR="006379CC" w:rsidRDefault="006379CC" w:rsidP="006379CC">
      <w:pPr>
        <w:pStyle w:val="Default"/>
      </w:pPr>
      <w:r>
        <w:t xml:space="preserve">- по образцу — когда есть готовая модель того, что нужно построить - схема. </w:t>
      </w:r>
    </w:p>
    <w:p w:rsidR="006379CC" w:rsidRDefault="006379CC" w:rsidP="006379CC">
      <w:pPr>
        <w:pStyle w:val="Default"/>
      </w:pPr>
      <w:r>
        <w:t xml:space="preserve">- по условиям — образца нет, задаются только условия, которым постройка должна соответствовать. </w:t>
      </w:r>
    </w:p>
    <w:p w:rsidR="006379CC" w:rsidRDefault="006379CC" w:rsidP="006379CC">
      <w:pPr>
        <w:pStyle w:val="Default"/>
      </w:pPr>
      <w:r>
        <w:t xml:space="preserve">- по замыслу предполагает, что ребенок сам, без внешних ограничений, создаст образ будущего сооружения и воплотит его в материале, который имеется в его распоряжении. </w:t>
      </w:r>
      <w:r w:rsidR="00512641">
        <w:t xml:space="preserve">          </w:t>
      </w:r>
      <w:r>
        <w:t xml:space="preserve">Этот тип конструирования лучше остальных развивает творческие способности. </w:t>
      </w:r>
    </w:p>
    <w:p w:rsidR="006379CC" w:rsidRDefault="006379CC" w:rsidP="006379CC">
      <w:pPr>
        <w:pStyle w:val="Default"/>
      </w:pPr>
      <w:r>
        <w:t xml:space="preserve">Конструирование в рамках программы – процесс творческий, осуществляемый через совместную деятельность педагога и детей, детей друг с другом, позволяющий провести интересно и с пользой время в детском саду. </w:t>
      </w:r>
    </w:p>
    <w:p w:rsidR="00512641" w:rsidRDefault="00512641" w:rsidP="00512641">
      <w:pPr>
        <w:pStyle w:val="Default"/>
      </w:pPr>
      <w:r>
        <w:rPr>
          <w:b/>
          <w:bCs/>
        </w:rPr>
        <w:t xml:space="preserve">Цель и задачи: </w:t>
      </w:r>
    </w:p>
    <w:p w:rsidR="00512641" w:rsidRDefault="00512641" w:rsidP="00512641">
      <w:pPr>
        <w:pStyle w:val="Default"/>
      </w:pPr>
      <w:r>
        <w:rPr>
          <w:b/>
          <w:bCs/>
        </w:rPr>
        <w:t xml:space="preserve">Цель </w:t>
      </w:r>
      <w:r w:rsidRPr="00512641">
        <w:rPr>
          <w:color w:val="FF0000"/>
        </w:rPr>
        <w:t>программы</w:t>
      </w:r>
      <w:r>
        <w:t xml:space="preserve"> – формирование у дошкольников задатков инженерного мышления, конструкторских действий. </w:t>
      </w:r>
    </w:p>
    <w:p w:rsidR="00512641" w:rsidRDefault="00512641" w:rsidP="00512641">
      <w:pPr>
        <w:pStyle w:val="Default"/>
      </w:pPr>
      <w:r>
        <w:rPr>
          <w:b/>
          <w:bCs/>
        </w:rPr>
        <w:t xml:space="preserve">Задачи </w:t>
      </w:r>
      <w:r w:rsidRPr="00512641">
        <w:rPr>
          <w:color w:val="FF0000"/>
        </w:rPr>
        <w:t>программы</w:t>
      </w:r>
      <w:r>
        <w:t xml:space="preserve">: </w:t>
      </w:r>
    </w:p>
    <w:p w:rsidR="00512641" w:rsidRDefault="00512641" w:rsidP="00512641">
      <w:pPr>
        <w:pStyle w:val="Default"/>
      </w:pPr>
      <w:r>
        <w:rPr>
          <w:b/>
          <w:bCs/>
        </w:rPr>
        <w:t xml:space="preserve">Обучающие: </w:t>
      </w:r>
    </w:p>
    <w:p w:rsidR="00512641" w:rsidRDefault="00512641" w:rsidP="00512641">
      <w:pPr>
        <w:pStyle w:val="Default"/>
      </w:pPr>
      <w:r>
        <w:t xml:space="preserve">- формирование представлений о плоскостных и объёмных геометрических фигурах, телах и их свойствах. </w:t>
      </w:r>
    </w:p>
    <w:p w:rsidR="00512641" w:rsidRDefault="00512641" w:rsidP="00512641">
      <w:pPr>
        <w:pStyle w:val="Default"/>
      </w:pPr>
      <w:r>
        <w:rPr>
          <w:b/>
          <w:bCs/>
        </w:rPr>
        <w:t xml:space="preserve">Развивающие: </w:t>
      </w:r>
    </w:p>
    <w:p w:rsidR="00512641" w:rsidRDefault="00512641" w:rsidP="00512641">
      <w:pPr>
        <w:pStyle w:val="Default"/>
      </w:pPr>
      <w:r>
        <w:t xml:space="preserve">- расширение кругозора об окружающем мире, обогащение эмоциональной жизни, развитие художественно-эстетического вкуса; </w:t>
      </w:r>
    </w:p>
    <w:p w:rsidR="00512641" w:rsidRDefault="00512641" w:rsidP="00512641">
      <w:pPr>
        <w:pStyle w:val="Default"/>
      </w:pPr>
      <w:r>
        <w:t xml:space="preserve">- развитие психических процессов (восприятия, памяти, воображения, мышления, речи) и приемов умственной деятельности (анализ, синтез, сравнение, классификация и обобщение); </w:t>
      </w:r>
    </w:p>
    <w:p w:rsidR="00512641" w:rsidRDefault="00512641" w:rsidP="00512641">
      <w:pPr>
        <w:pStyle w:val="Default"/>
      </w:pPr>
      <w:r>
        <w:lastRenderedPageBreak/>
        <w:t>- развитие регулятивной структуры деятельности (целеполагание, прогнозирование, планирование, контроль, коррекция и оценка действий и результатов деятельности в соответствии с поставленной целью).</w:t>
      </w:r>
    </w:p>
    <w:p w:rsidR="00512641" w:rsidRDefault="00512641" w:rsidP="00512641">
      <w:pPr>
        <w:pStyle w:val="Default"/>
      </w:pPr>
    </w:p>
    <w:p w:rsidR="00512641" w:rsidRDefault="00512641" w:rsidP="00512641">
      <w:pPr>
        <w:pStyle w:val="Default"/>
      </w:pPr>
      <w:r>
        <w:rPr>
          <w:b/>
          <w:bCs/>
        </w:rPr>
        <w:t xml:space="preserve">Принципы построения программы </w:t>
      </w:r>
    </w:p>
    <w:p w:rsidR="00512641" w:rsidRDefault="00512641" w:rsidP="00512641">
      <w:pPr>
        <w:pStyle w:val="Default"/>
        <w:numPr>
          <w:ilvl w:val="0"/>
          <w:numId w:val="3"/>
        </w:numPr>
      </w:pPr>
      <w:r>
        <w:t xml:space="preserve">1) Доступность предполагаемого материала, соответствие возрастным особенностям </w:t>
      </w:r>
    </w:p>
    <w:p w:rsidR="00512641" w:rsidRDefault="00512641" w:rsidP="00512641">
      <w:pPr>
        <w:pStyle w:val="Default"/>
      </w:pPr>
    </w:p>
    <w:p w:rsidR="00512641" w:rsidRDefault="00512641" w:rsidP="00512641">
      <w:pPr>
        <w:pStyle w:val="Default"/>
      </w:pPr>
      <w:r>
        <w:t xml:space="preserve">детей. </w:t>
      </w:r>
    </w:p>
    <w:p w:rsidR="00512641" w:rsidRDefault="00512641" w:rsidP="00512641">
      <w:pPr>
        <w:pStyle w:val="Default"/>
        <w:numPr>
          <w:ilvl w:val="0"/>
          <w:numId w:val="4"/>
        </w:numPr>
      </w:pPr>
      <w:r>
        <w:t xml:space="preserve">2) Систематичность и последовательность в приобретении знаний и умений. </w:t>
      </w:r>
    </w:p>
    <w:p w:rsidR="00512641" w:rsidRDefault="00512641" w:rsidP="00512641">
      <w:pPr>
        <w:pStyle w:val="Default"/>
        <w:numPr>
          <w:ilvl w:val="0"/>
          <w:numId w:val="4"/>
        </w:numPr>
      </w:pPr>
      <w:r>
        <w:t xml:space="preserve">3) Личностно – ориентированный подход к детям. </w:t>
      </w:r>
    </w:p>
    <w:p w:rsidR="00512641" w:rsidRDefault="00512641" w:rsidP="00512641">
      <w:pPr>
        <w:pStyle w:val="Default"/>
        <w:numPr>
          <w:ilvl w:val="0"/>
          <w:numId w:val="4"/>
        </w:numPr>
      </w:pPr>
      <w:r>
        <w:t xml:space="preserve">4) Изучение интересов и потребностей детей. </w:t>
      </w:r>
    </w:p>
    <w:p w:rsidR="00512641" w:rsidRDefault="00512641" w:rsidP="00512641">
      <w:pPr>
        <w:pStyle w:val="Default"/>
        <w:numPr>
          <w:ilvl w:val="0"/>
          <w:numId w:val="4"/>
        </w:numPr>
      </w:pPr>
      <w:r>
        <w:t xml:space="preserve">5) Практическое участие и наглядное оформление. </w:t>
      </w:r>
    </w:p>
    <w:p w:rsidR="00512641" w:rsidRDefault="00512641" w:rsidP="00512641">
      <w:pPr>
        <w:pStyle w:val="Default"/>
        <w:numPr>
          <w:ilvl w:val="0"/>
          <w:numId w:val="4"/>
        </w:numPr>
      </w:pPr>
      <w:r>
        <w:t xml:space="preserve">6) Творческий и индивидуальный подход к решению проблемы. </w:t>
      </w:r>
    </w:p>
    <w:p w:rsidR="00512641" w:rsidRDefault="00512641" w:rsidP="00512641">
      <w:pPr>
        <w:pStyle w:val="Default"/>
      </w:pPr>
    </w:p>
    <w:p w:rsidR="00512641" w:rsidRDefault="00512641" w:rsidP="00512641">
      <w:pPr>
        <w:pStyle w:val="Default"/>
        <w:sectPr w:rsidR="005126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512641" w:rsidRDefault="00512641" w:rsidP="00512641">
      <w:pPr>
        <w:pStyle w:val="Default"/>
      </w:pPr>
    </w:p>
    <w:p w:rsidR="00512641" w:rsidRDefault="00512641" w:rsidP="00512641">
      <w:pPr>
        <w:pStyle w:val="Default"/>
      </w:pPr>
      <w:r>
        <w:t xml:space="preserve">- развитие сенсомоторных процессов (глазомера, руки и прочих) через формирование практических умений; </w:t>
      </w:r>
    </w:p>
    <w:p w:rsidR="00512641" w:rsidRDefault="00512641" w:rsidP="00512641">
      <w:pPr>
        <w:pStyle w:val="Default"/>
      </w:pPr>
      <w:r>
        <w:t xml:space="preserve">- создание условий для творческой самореализации и формирования мотивации успеха и достижений на основе предметно-преобразующей деятельности. </w:t>
      </w:r>
    </w:p>
    <w:p w:rsidR="00512641" w:rsidRDefault="00512641" w:rsidP="00512641">
      <w:pPr>
        <w:pStyle w:val="Default"/>
      </w:pPr>
      <w:r>
        <w:rPr>
          <w:b/>
          <w:bCs/>
        </w:rPr>
        <w:t xml:space="preserve">Воспитывающие </w:t>
      </w:r>
    </w:p>
    <w:p w:rsidR="00512641" w:rsidRDefault="00512641" w:rsidP="00512641">
      <w:pPr>
        <w:pStyle w:val="Default"/>
      </w:pPr>
      <w:r>
        <w:t xml:space="preserve">- формирование представлений о гармоничном единстве мира и о месте в нем человека с его искусственно создаваемой предметной средой. </w:t>
      </w:r>
    </w:p>
    <w:p w:rsidR="006379CC" w:rsidRPr="006379CC" w:rsidRDefault="006379CC" w:rsidP="006379CC">
      <w:pPr>
        <w:rPr>
          <w:rFonts w:ascii="Times New Roman" w:hAnsi="Times New Roman" w:cs="Times New Roman"/>
          <w:sz w:val="28"/>
          <w:szCs w:val="28"/>
        </w:rPr>
      </w:pPr>
    </w:p>
    <w:sectPr w:rsidR="006379CC" w:rsidRPr="006379CC" w:rsidSect="00B0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C1AD54"/>
    <w:multiLevelType w:val="hybridMultilevel"/>
    <w:tmpl w:val="CFD2DA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40288B"/>
    <w:multiLevelType w:val="hybridMultilevel"/>
    <w:tmpl w:val="FB286B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BB0672F"/>
    <w:multiLevelType w:val="hybridMultilevel"/>
    <w:tmpl w:val="B5A3D1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0D98F82"/>
    <w:multiLevelType w:val="hybridMultilevel"/>
    <w:tmpl w:val="6EDB13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79CC"/>
    <w:rsid w:val="00080929"/>
    <w:rsid w:val="002E7E55"/>
    <w:rsid w:val="00512641"/>
    <w:rsid w:val="006379CC"/>
    <w:rsid w:val="00815A2A"/>
    <w:rsid w:val="00B04397"/>
    <w:rsid w:val="00DA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22A7"/>
  <w15:docId w15:val="{458FB7DA-34F6-48D8-AA43-63796F9C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7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dsadd</dc:creator>
  <cp:lastModifiedBy>evgen</cp:lastModifiedBy>
  <cp:revision>3</cp:revision>
  <dcterms:created xsi:type="dcterms:W3CDTF">2018-10-15T05:02:00Z</dcterms:created>
  <dcterms:modified xsi:type="dcterms:W3CDTF">2021-11-13T13:57:00Z</dcterms:modified>
</cp:coreProperties>
</file>