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F8" w:rsidRDefault="002036F8"/>
    <w:tbl>
      <w:tblPr>
        <w:tblStyle w:val="a3"/>
        <w:tblW w:w="0" w:type="auto"/>
        <w:tblInd w:w="-743" w:type="dxa"/>
        <w:tblLook w:val="04A0"/>
      </w:tblPr>
      <w:tblGrid>
        <w:gridCol w:w="7994"/>
        <w:gridCol w:w="7252"/>
      </w:tblGrid>
      <w:tr w:rsidR="006B6470" w:rsidTr="0068415C">
        <w:trPr>
          <w:trHeight w:val="4384"/>
        </w:trPr>
        <w:tc>
          <w:tcPr>
            <w:tcW w:w="7994" w:type="dxa"/>
          </w:tcPr>
          <w:p w:rsidR="00150FCE" w:rsidRDefault="00150FCE" w:rsidP="00623D4D">
            <w:pPr>
              <w:outlineLvl w:val="1"/>
              <w:rPr>
                <w:rFonts w:ascii="Times New Roman" w:eastAsia="Times New Roman" w:hAnsi="Times New Roman" w:cs="Times New Roman"/>
                <w:b/>
                <w:bCs/>
                <w:sz w:val="44"/>
                <w:szCs w:val="44"/>
                <w:lang w:eastAsia="ru-RU"/>
              </w:rPr>
            </w:pPr>
          </w:p>
          <w:p w:rsidR="002036F8" w:rsidRPr="00623D4D" w:rsidRDefault="002036F8" w:rsidP="002036F8">
            <w:pPr>
              <w:ind w:left="284"/>
              <w:jc w:val="center"/>
              <w:outlineLvl w:val="1"/>
              <w:rPr>
                <w:rFonts w:ascii="Times New Roman" w:eastAsia="Times New Roman" w:hAnsi="Times New Roman" w:cs="Times New Roman"/>
                <w:b/>
                <w:bCs/>
                <w:color w:val="E36C0A" w:themeColor="accent6" w:themeShade="BF"/>
                <w:sz w:val="36"/>
                <w:szCs w:val="36"/>
                <w:lang w:eastAsia="ru-RU"/>
              </w:rPr>
            </w:pPr>
            <w:r w:rsidRPr="00623D4D">
              <w:rPr>
                <w:rFonts w:ascii="Times New Roman" w:eastAsia="Times New Roman" w:hAnsi="Times New Roman" w:cs="Times New Roman"/>
                <w:b/>
                <w:bCs/>
                <w:color w:val="E36C0A" w:themeColor="accent6" w:themeShade="BF"/>
                <w:sz w:val="36"/>
                <w:szCs w:val="36"/>
                <w:lang w:eastAsia="ru-RU"/>
              </w:rPr>
              <w:t xml:space="preserve">Картотека игр направленных </w:t>
            </w:r>
          </w:p>
          <w:p w:rsidR="002036F8" w:rsidRPr="00623D4D" w:rsidRDefault="002036F8" w:rsidP="002036F8">
            <w:pPr>
              <w:ind w:left="284"/>
              <w:jc w:val="center"/>
              <w:outlineLvl w:val="1"/>
              <w:rPr>
                <w:rFonts w:ascii="Times New Roman" w:eastAsia="Times New Roman" w:hAnsi="Times New Roman" w:cs="Times New Roman"/>
                <w:b/>
                <w:bCs/>
                <w:color w:val="E36C0A" w:themeColor="accent6" w:themeShade="BF"/>
                <w:sz w:val="36"/>
                <w:szCs w:val="36"/>
                <w:lang w:eastAsia="ru-RU"/>
              </w:rPr>
            </w:pPr>
          </w:p>
          <w:p w:rsidR="002036F8" w:rsidRPr="00623D4D" w:rsidRDefault="002036F8" w:rsidP="002036F8">
            <w:pPr>
              <w:ind w:left="284"/>
              <w:jc w:val="center"/>
              <w:outlineLvl w:val="1"/>
              <w:rPr>
                <w:rFonts w:ascii="Times New Roman" w:eastAsia="Times New Roman" w:hAnsi="Times New Roman" w:cs="Times New Roman"/>
                <w:b/>
                <w:bCs/>
                <w:color w:val="E36C0A" w:themeColor="accent6" w:themeShade="BF"/>
                <w:sz w:val="36"/>
                <w:szCs w:val="36"/>
                <w:lang w:eastAsia="ru-RU"/>
              </w:rPr>
            </w:pPr>
            <w:r w:rsidRPr="00623D4D">
              <w:rPr>
                <w:rFonts w:ascii="Times New Roman" w:eastAsia="Times New Roman" w:hAnsi="Times New Roman" w:cs="Times New Roman"/>
                <w:b/>
                <w:bCs/>
                <w:color w:val="E36C0A" w:themeColor="accent6" w:themeShade="BF"/>
                <w:sz w:val="36"/>
                <w:szCs w:val="36"/>
                <w:lang w:eastAsia="ru-RU"/>
              </w:rPr>
              <w:t xml:space="preserve">на снижение тревожности </w:t>
            </w:r>
          </w:p>
          <w:p w:rsidR="002036F8" w:rsidRPr="00623D4D" w:rsidRDefault="002036F8" w:rsidP="002036F8">
            <w:pPr>
              <w:ind w:left="284"/>
              <w:jc w:val="center"/>
              <w:outlineLvl w:val="1"/>
              <w:rPr>
                <w:rFonts w:ascii="Times New Roman" w:eastAsia="Times New Roman" w:hAnsi="Times New Roman" w:cs="Times New Roman"/>
                <w:b/>
                <w:bCs/>
                <w:color w:val="E36C0A" w:themeColor="accent6" w:themeShade="BF"/>
                <w:sz w:val="36"/>
                <w:szCs w:val="36"/>
                <w:lang w:eastAsia="ru-RU"/>
              </w:rPr>
            </w:pPr>
          </w:p>
          <w:p w:rsidR="002036F8" w:rsidRPr="00623D4D" w:rsidRDefault="002036F8" w:rsidP="002036F8">
            <w:pPr>
              <w:ind w:left="284"/>
              <w:jc w:val="center"/>
              <w:outlineLvl w:val="1"/>
              <w:rPr>
                <w:rFonts w:ascii="Times New Roman" w:eastAsia="Times New Roman" w:hAnsi="Times New Roman" w:cs="Times New Roman"/>
                <w:b/>
                <w:bCs/>
                <w:color w:val="E36C0A" w:themeColor="accent6" w:themeShade="BF"/>
                <w:sz w:val="36"/>
                <w:szCs w:val="36"/>
                <w:lang w:eastAsia="ru-RU"/>
              </w:rPr>
            </w:pPr>
            <w:r w:rsidRPr="00623D4D">
              <w:rPr>
                <w:rFonts w:ascii="Times New Roman" w:eastAsia="Times New Roman" w:hAnsi="Times New Roman" w:cs="Times New Roman"/>
                <w:b/>
                <w:bCs/>
                <w:color w:val="E36C0A" w:themeColor="accent6" w:themeShade="BF"/>
                <w:sz w:val="36"/>
                <w:szCs w:val="36"/>
                <w:lang w:eastAsia="ru-RU"/>
              </w:rPr>
              <w:t>детей  дошкольного возраста.</w:t>
            </w:r>
          </w:p>
          <w:p w:rsidR="002036F8" w:rsidRPr="00623D4D" w:rsidRDefault="002036F8" w:rsidP="002036F8">
            <w:pPr>
              <w:ind w:left="284"/>
              <w:rPr>
                <w:color w:val="E36C0A" w:themeColor="accent6" w:themeShade="BF"/>
                <w:sz w:val="36"/>
                <w:szCs w:val="36"/>
              </w:rPr>
            </w:pPr>
          </w:p>
          <w:p w:rsidR="002036F8" w:rsidRDefault="00623D4D">
            <w:r>
              <w:rPr>
                <w:noProof/>
                <w:lang w:eastAsia="ru-RU"/>
              </w:rPr>
              <w:drawing>
                <wp:inline distT="0" distB="0" distL="0" distR="0">
                  <wp:extent cx="3862422" cy="2923309"/>
                  <wp:effectExtent l="0" t="0" r="0" b="0"/>
                  <wp:docPr id="19" name="Рисунок 19" descr="http://www.edu.cap.ru/home/5022/kartinki/deti%20igr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du.cap.ru/home/5022/kartinki/deti%20igraut.png"/>
                          <pic:cNvPicPr>
                            <a:picLocks noChangeAspect="1" noChangeArrowheads="1"/>
                          </pic:cNvPicPr>
                        </pic:nvPicPr>
                        <pic:blipFill>
                          <a:blip r:embed="rId5" cstate="print"/>
                          <a:srcRect/>
                          <a:stretch>
                            <a:fillRect/>
                          </a:stretch>
                        </pic:blipFill>
                        <pic:spPr bwMode="auto">
                          <a:xfrm>
                            <a:off x="0" y="0"/>
                            <a:ext cx="3875247" cy="2933016"/>
                          </a:xfrm>
                          <a:prstGeom prst="rect">
                            <a:avLst/>
                          </a:prstGeom>
                          <a:noFill/>
                          <a:ln w="9525">
                            <a:noFill/>
                            <a:miter lim="800000"/>
                            <a:headEnd/>
                            <a:tailEnd/>
                          </a:ln>
                        </pic:spPr>
                      </pic:pic>
                    </a:graphicData>
                  </a:graphic>
                </wp:inline>
              </w:drawing>
            </w:r>
          </w:p>
        </w:tc>
        <w:tc>
          <w:tcPr>
            <w:tcW w:w="7252" w:type="dxa"/>
          </w:tcPr>
          <w:p w:rsidR="002036F8" w:rsidRDefault="002036F8"/>
          <w:p w:rsidR="002036F8" w:rsidRDefault="002036F8"/>
          <w:p w:rsidR="002036F8" w:rsidRDefault="002036F8"/>
          <w:p w:rsidR="002036F8" w:rsidRDefault="002036F8"/>
          <w:p w:rsidR="00150FCE" w:rsidRDefault="00150FCE" w:rsidP="002036F8">
            <w:pPr>
              <w:tabs>
                <w:tab w:val="left" w:pos="4160"/>
              </w:tabs>
              <w:ind w:left="262"/>
              <w:jc w:val="center"/>
              <w:outlineLvl w:val="1"/>
              <w:rPr>
                <w:rFonts w:ascii="Times New Roman" w:eastAsia="Times New Roman" w:hAnsi="Times New Roman" w:cs="Times New Roman"/>
                <w:i/>
                <w:sz w:val="48"/>
                <w:szCs w:val="48"/>
                <w:lang w:eastAsia="ru-RU"/>
              </w:rPr>
            </w:pPr>
          </w:p>
          <w:p w:rsidR="002036F8" w:rsidRPr="00150FCE" w:rsidRDefault="002036F8" w:rsidP="002036F8">
            <w:pPr>
              <w:tabs>
                <w:tab w:val="left" w:pos="4160"/>
              </w:tabs>
              <w:ind w:left="262"/>
              <w:jc w:val="center"/>
              <w:outlineLvl w:val="1"/>
              <w:rPr>
                <w:rFonts w:ascii="Times New Roman" w:eastAsia="Times New Roman" w:hAnsi="Times New Roman" w:cs="Times New Roman"/>
                <w:b/>
                <w:i/>
                <w:sz w:val="48"/>
                <w:szCs w:val="48"/>
                <w:lang w:eastAsia="ru-RU"/>
              </w:rPr>
            </w:pPr>
            <w:r w:rsidRPr="00150FCE">
              <w:rPr>
                <w:rFonts w:ascii="Times New Roman" w:eastAsia="Times New Roman" w:hAnsi="Times New Roman" w:cs="Times New Roman"/>
                <w:b/>
                <w:i/>
                <w:sz w:val="48"/>
                <w:szCs w:val="48"/>
                <w:lang w:eastAsia="ru-RU"/>
              </w:rPr>
              <w:t xml:space="preserve">Упражнения на релаксацию </w:t>
            </w:r>
          </w:p>
          <w:p w:rsidR="002036F8" w:rsidRPr="00150FCE" w:rsidRDefault="002036F8" w:rsidP="002036F8">
            <w:pPr>
              <w:tabs>
                <w:tab w:val="left" w:pos="4160"/>
              </w:tabs>
              <w:ind w:left="262"/>
              <w:jc w:val="center"/>
              <w:outlineLvl w:val="1"/>
              <w:rPr>
                <w:rFonts w:ascii="Times New Roman" w:eastAsia="Times New Roman" w:hAnsi="Times New Roman" w:cs="Times New Roman"/>
                <w:b/>
                <w:i/>
                <w:sz w:val="48"/>
                <w:szCs w:val="48"/>
                <w:lang w:eastAsia="ru-RU"/>
              </w:rPr>
            </w:pPr>
          </w:p>
          <w:p w:rsidR="002036F8" w:rsidRPr="00150FCE" w:rsidRDefault="002036F8" w:rsidP="002036F8">
            <w:pPr>
              <w:tabs>
                <w:tab w:val="left" w:pos="4160"/>
              </w:tabs>
              <w:ind w:left="262"/>
              <w:jc w:val="center"/>
              <w:outlineLvl w:val="1"/>
              <w:rPr>
                <w:rFonts w:ascii="Times New Roman" w:eastAsia="Times New Roman" w:hAnsi="Times New Roman" w:cs="Times New Roman"/>
                <w:b/>
                <w:bCs/>
                <w:i/>
                <w:sz w:val="48"/>
                <w:szCs w:val="48"/>
                <w:lang w:eastAsia="ru-RU"/>
              </w:rPr>
            </w:pPr>
            <w:r w:rsidRPr="00150FCE">
              <w:rPr>
                <w:rFonts w:ascii="Times New Roman" w:eastAsia="Times New Roman" w:hAnsi="Times New Roman" w:cs="Times New Roman"/>
                <w:b/>
                <w:i/>
                <w:sz w:val="48"/>
                <w:szCs w:val="48"/>
                <w:lang w:eastAsia="ru-RU"/>
              </w:rPr>
              <w:t>и дыхание</w:t>
            </w:r>
          </w:p>
          <w:p w:rsidR="001D17E2" w:rsidRDefault="001D17E2" w:rsidP="002036F8">
            <w:pPr>
              <w:rPr>
                <w:b/>
                <w:i/>
                <w:sz w:val="48"/>
                <w:szCs w:val="48"/>
              </w:rPr>
            </w:pPr>
          </w:p>
          <w:p w:rsidR="00623D4D" w:rsidRDefault="00623D4D" w:rsidP="002036F8">
            <w:pPr>
              <w:rPr>
                <w:sz w:val="48"/>
                <w:szCs w:val="48"/>
              </w:rPr>
            </w:pPr>
          </w:p>
          <w:p w:rsidR="001D17E2" w:rsidRDefault="00623D4D" w:rsidP="00623D4D">
            <w:pPr>
              <w:rPr>
                <w:sz w:val="48"/>
                <w:szCs w:val="48"/>
              </w:rPr>
            </w:pPr>
            <w:r>
              <w:rPr>
                <w:sz w:val="48"/>
                <w:szCs w:val="48"/>
              </w:rPr>
              <w:t xml:space="preserve">                                    </w:t>
            </w:r>
            <w:r w:rsidRPr="00623D4D">
              <w:rPr>
                <w:noProof/>
                <w:lang w:eastAsia="ru-RU"/>
              </w:rPr>
              <w:drawing>
                <wp:inline distT="0" distB="0" distL="0" distR="0">
                  <wp:extent cx="1310986" cy="2052455"/>
                  <wp:effectExtent l="19050" t="0" r="3464" b="0"/>
                  <wp:docPr id="1" name="Рисунок 22" descr="http://s41.radikal.ru/i094/1007/27/463dcfd185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41.radikal.ru/i094/1007/27/463dcfd185f3.png"/>
                          <pic:cNvPicPr>
                            <a:picLocks noChangeAspect="1" noChangeArrowheads="1"/>
                          </pic:cNvPicPr>
                        </pic:nvPicPr>
                        <pic:blipFill>
                          <a:blip r:embed="rId6" cstate="print"/>
                          <a:srcRect/>
                          <a:stretch>
                            <a:fillRect/>
                          </a:stretch>
                        </pic:blipFill>
                        <pic:spPr bwMode="auto">
                          <a:xfrm>
                            <a:off x="0" y="0"/>
                            <a:ext cx="1310986" cy="2052455"/>
                          </a:xfrm>
                          <a:prstGeom prst="rect">
                            <a:avLst/>
                          </a:prstGeom>
                          <a:noFill/>
                          <a:ln w="9525">
                            <a:noFill/>
                            <a:miter lim="800000"/>
                            <a:headEnd/>
                            <a:tailEnd/>
                          </a:ln>
                        </pic:spPr>
                      </pic:pic>
                    </a:graphicData>
                  </a:graphic>
                </wp:inline>
              </w:drawing>
            </w:r>
          </w:p>
          <w:p w:rsidR="001D17E2" w:rsidRDefault="001D17E2" w:rsidP="002036F8">
            <w:pPr>
              <w:rPr>
                <w:sz w:val="48"/>
                <w:szCs w:val="48"/>
              </w:rPr>
            </w:pPr>
          </w:p>
          <w:p w:rsidR="006B6470" w:rsidRPr="002036F8" w:rsidRDefault="006B6470" w:rsidP="002036F8">
            <w:pPr>
              <w:tabs>
                <w:tab w:val="left" w:pos="3029"/>
              </w:tabs>
            </w:pPr>
          </w:p>
        </w:tc>
      </w:tr>
      <w:tr w:rsidR="006B6470" w:rsidTr="0068415C">
        <w:trPr>
          <w:trHeight w:val="4402"/>
        </w:trPr>
        <w:tc>
          <w:tcPr>
            <w:tcW w:w="7994" w:type="dxa"/>
          </w:tcPr>
          <w:p w:rsidR="00150FCE" w:rsidRDefault="00150FCE" w:rsidP="002036F8">
            <w:pPr>
              <w:ind w:left="142"/>
              <w:jc w:val="center"/>
              <w:rPr>
                <w:rFonts w:ascii="Times New Roman" w:eastAsia="Times New Roman" w:hAnsi="Times New Roman" w:cs="Times New Roman"/>
                <w:b/>
                <w:bCs/>
                <w:sz w:val="28"/>
                <w:szCs w:val="28"/>
                <w:lang w:eastAsia="ru-RU"/>
              </w:rPr>
            </w:pPr>
          </w:p>
          <w:p w:rsidR="002036F8" w:rsidRPr="00510B30" w:rsidRDefault="002036F8" w:rsidP="002036F8">
            <w:pPr>
              <w:ind w:left="14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"Драка"</w:t>
            </w:r>
          </w:p>
          <w:p w:rsidR="002036F8" w:rsidRPr="00510B30" w:rsidRDefault="002036F8" w:rsidP="00150FCE">
            <w:pPr>
              <w:spacing w:line="360" w:lineRule="auto"/>
              <w:ind w:left="14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расслабить мышцы нижней части лица и кистей рук. </w:t>
            </w:r>
          </w:p>
          <w:p w:rsidR="002036F8" w:rsidRPr="00510B30" w:rsidRDefault="002036F8" w:rsidP="00150FCE">
            <w:pPr>
              <w:spacing w:line="360" w:lineRule="auto"/>
              <w:ind w:left="14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w:t>
            </w:r>
            <w:proofErr w:type="gramStart"/>
            <w:r w:rsidRPr="00510B30">
              <w:rPr>
                <w:rFonts w:ascii="Times New Roman" w:eastAsia="Times New Roman" w:hAnsi="Times New Roman" w:cs="Times New Roman"/>
                <w:sz w:val="28"/>
                <w:szCs w:val="28"/>
                <w:lang w:eastAsia="ru-RU"/>
              </w:rPr>
              <w:t xml:space="preserve"> :</w:t>
            </w:r>
            <w:proofErr w:type="gramEnd"/>
            <w:r w:rsidRPr="00510B30">
              <w:rPr>
                <w:rFonts w:ascii="Times New Roman" w:eastAsia="Times New Roman" w:hAnsi="Times New Roman" w:cs="Times New Roman"/>
                <w:sz w:val="28"/>
                <w:szCs w:val="28"/>
                <w:lang w:eastAsia="ru-RU"/>
              </w:rPr>
              <w:t xml:space="preserve"> а может, не стоит драться? Выдохните и расслабьтесь. Ура! Неприятности позади!"</w:t>
            </w:r>
          </w:p>
          <w:p w:rsidR="002036F8" w:rsidRPr="00510B30" w:rsidRDefault="002036F8" w:rsidP="00150FCE">
            <w:pPr>
              <w:spacing w:line="360" w:lineRule="auto"/>
              <w:ind w:left="14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Это упражнение полезно проводить не только с тревожными, но и с агрессивными детьми.</w:t>
            </w:r>
          </w:p>
          <w:p w:rsidR="006B6470" w:rsidRDefault="006B6470"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p w:rsidR="001D17E2" w:rsidRDefault="001D17E2" w:rsidP="00C87B04"/>
        </w:tc>
        <w:tc>
          <w:tcPr>
            <w:tcW w:w="7252" w:type="dxa"/>
          </w:tcPr>
          <w:p w:rsidR="00150FCE" w:rsidRDefault="00150FCE" w:rsidP="002036F8">
            <w:pPr>
              <w:ind w:left="262"/>
              <w:jc w:val="center"/>
              <w:rPr>
                <w:rFonts w:ascii="Times New Roman" w:eastAsia="Times New Roman" w:hAnsi="Times New Roman" w:cs="Times New Roman"/>
                <w:b/>
                <w:bCs/>
                <w:sz w:val="28"/>
                <w:szCs w:val="28"/>
                <w:lang w:eastAsia="ru-RU"/>
              </w:rPr>
            </w:pPr>
          </w:p>
          <w:p w:rsidR="002036F8" w:rsidRPr="00510B30" w:rsidRDefault="002036F8" w:rsidP="002036F8">
            <w:pPr>
              <w:ind w:left="26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"Воздушный шарик"</w:t>
            </w:r>
          </w:p>
          <w:p w:rsidR="002036F8" w:rsidRPr="00510B30" w:rsidRDefault="002036F8" w:rsidP="00150FCE">
            <w:pPr>
              <w:spacing w:line="360" w:lineRule="auto"/>
              <w:ind w:left="26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снять напряжение, успокоить детей. </w:t>
            </w:r>
          </w:p>
          <w:p w:rsidR="006B6470" w:rsidRPr="0068415C" w:rsidRDefault="002036F8" w:rsidP="0068415C">
            <w:pPr>
              <w:spacing w:line="360" w:lineRule="auto"/>
              <w:ind w:left="262"/>
              <w:jc w:val="both"/>
              <w:rPr>
                <w:rFonts w:ascii="Times New Roman" w:eastAsia="Times New Roman" w:hAnsi="Times New Roman" w:cs="Times New Roman"/>
                <w:sz w:val="28"/>
                <w:szCs w:val="28"/>
                <w:lang w:eastAsia="ru-RU"/>
              </w:rPr>
            </w:pPr>
            <w:proofErr w:type="spellStart"/>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:В</w:t>
            </w:r>
            <w:proofErr w:type="gramEnd"/>
            <w:r w:rsidRPr="00510B30">
              <w:rPr>
                <w:rFonts w:ascii="Times New Roman" w:eastAsia="Times New Roman" w:hAnsi="Times New Roman" w:cs="Times New Roman"/>
                <w:sz w:val="28"/>
                <w:szCs w:val="28"/>
                <w:lang w:eastAsia="ru-RU"/>
              </w:rPr>
              <w:t>се</w:t>
            </w:r>
            <w:proofErr w:type="spellEnd"/>
            <w:r w:rsidRPr="00510B30">
              <w:rPr>
                <w:rFonts w:ascii="Times New Roman" w:eastAsia="Times New Roman" w:hAnsi="Times New Roman" w:cs="Times New Roman"/>
                <w:sz w:val="28"/>
                <w:szCs w:val="28"/>
                <w:lang w:eastAsia="ru-RU"/>
              </w:rPr>
              <w:t xml:space="preserve">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tc>
      </w:tr>
      <w:tr w:rsidR="0068415C" w:rsidTr="0068415C">
        <w:trPr>
          <w:trHeight w:val="4737"/>
        </w:trPr>
        <w:tc>
          <w:tcPr>
            <w:tcW w:w="7994" w:type="dxa"/>
          </w:tcPr>
          <w:p w:rsidR="0068415C" w:rsidRDefault="0068415C" w:rsidP="0068415C">
            <w:pPr>
              <w:spacing w:line="360" w:lineRule="auto"/>
              <w:ind w:right="112"/>
              <w:jc w:val="center"/>
              <w:rPr>
                <w:rFonts w:ascii="Times New Roman" w:eastAsia="Times New Roman" w:hAnsi="Times New Roman" w:cs="Times New Roman"/>
                <w:b/>
                <w:bCs/>
                <w:sz w:val="28"/>
                <w:szCs w:val="28"/>
                <w:lang w:eastAsia="ru-RU"/>
              </w:rPr>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"Подарок под елкой"</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расслабление мышц лица, особенно вокруг глаз.</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После выполнения упражнения можно обсудить (если дети захотят), </w:t>
            </w:r>
            <w:proofErr w:type="gramStart"/>
            <w:r w:rsidRPr="00510B30">
              <w:rPr>
                <w:rFonts w:ascii="Times New Roman" w:eastAsia="Times New Roman" w:hAnsi="Times New Roman" w:cs="Times New Roman"/>
                <w:sz w:val="28"/>
                <w:szCs w:val="28"/>
                <w:lang w:eastAsia="ru-RU"/>
              </w:rPr>
              <w:t>кто</w:t>
            </w:r>
            <w:proofErr w:type="gramEnd"/>
            <w:r w:rsidRPr="00510B30">
              <w:rPr>
                <w:rFonts w:ascii="Times New Roman" w:eastAsia="Times New Roman" w:hAnsi="Times New Roman" w:cs="Times New Roman"/>
                <w:sz w:val="28"/>
                <w:szCs w:val="28"/>
                <w:lang w:eastAsia="ru-RU"/>
              </w:rPr>
              <w:t xml:space="preserve"> о чем мечтает.</w:t>
            </w: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tc>
        <w:tc>
          <w:tcPr>
            <w:tcW w:w="7252" w:type="dxa"/>
          </w:tcPr>
          <w:p w:rsidR="0068415C" w:rsidRDefault="0068415C" w:rsidP="00150FCE">
            <w:pPr>
              <w:tabs>
                <w:tab w:val="center" w:pos="4323"/>
                <w:tab w:val="left" w:pos="8592"/>
              </w:tabs>
              <w:ind w:right="112"/>
              <w:rPr>
                <w:rFonts w:ascii="Times New Roman" w:eastAsia="Times New Roman" w:hAnsi="Times New Roman" w:cs="Times New Roman"/>
                <w:b/>
                <w:bCs/>
                <w:sz w:val="28"/>
                <w:szCs w:val="28"/>
                <w:lang w:eastAsia="ru-RU"/>
              </w:rPr>
            </w:pPr>
          </w:p>
          <w:p w:rsidR="0068415C" w:rsidRPr="00510B30" w:rsidRDefault="0068415C" w:rsidP="0068415C">
            <w:pPr>
              <w:tabs>
                <w:tab w:val="center" w:pos="4323"/>
                <w:tab w:val="left" w:pos="8592"/>
              </w:tabs>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"Дудочка"</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расслабление мышц лица, особенно вокруг губ.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 </w:t>
            </w:r>
            <w:proofErr w:type="spellStart"/>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:Д</w:t>
            </w:r>
            <w:proofErr w:type="gramEnd"/>
            <w:r w:rsidRPr="00510B30">
              <w:rPr>
                <w:rFonts w:ascii="Times New Roman" w:eastAsia="Times New Roman" w:hAnsi="Times New Roman" w:cs="Times New Roman"/>
                <w:sz w:val="28"/>
                <w:szCs w:val="28"/>
                <w:lang w:eastAsia="ru-RU"/>
              </w:rPr>
              <w:t>авайте</w:t>
            </w:r>
            <w:proofErr w:type="spellEnd"/>
            <w:r w:rsidRPr="00510B30">
              <w:rPr>
                <w:rFonts w:ascii="Times New Roman" w:eastAsia="Times New Roman" w:hAnsi="Times New Roman" w:cs="Times New Roman"/>
                <w:sz w:val="28"/>
                <w:szCs w:val="28"/>
                <w:lang w:eastAsia="ru-RU"/>
              </w:rPr>
              <w:t xml:space="preserve"> поиграем на дудочке. Неглубоко вдохните воздух, поднесите дудочку к губам. Начинайте медленно выдыхать, и на выдохе попытайтесь вытянуть губы</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 xml:space="preserve"> </w:t>
            </w:r>
            <w:proofErr w:type="gramStart"/>
            <w:r w:rsidRPr="00510B30">
              <w:rPr>
                <w:rFonts w:ascii="Times New Roman" w:eastAsia="Times New Roman" w:hAnsi="Times New Roman" w:cs="Times New Roman"/>
                <w:sz w:val="28"/>
                <w:szCs w:val="28"/>
                <w:lang w:eastAsia="ru-RU"/>
              </w:rPr>
              <w:t>в</w:t>
            </w:r>
            <w:proofErr w:type="gramEnd"/>
            <w:r w:rsidRPr="00510B30">
              <w:rPr>
                <w:rFonts w:ascii="Times New Roman" w:eastAsia="Times New Roman" w:hAnsi="Times New Roman" w:cs="Times New Roman"/>
                <w:sz w:val="28"/>
                <w:szCs w:val="28"/>
                <w:lang w:eastAsia="ru-RU"/>
              </w:rPr>
              <w:t xml:space="preserve"> трубочку. Затем начните сначала. Играйте! Какой замечательный оркестр!"</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Все перечисленные упражнения можно выполнять в классе, сидя или стоя за партами.</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proofErr w:type="gramStart"/>
            <w:r w:rsidRPr="00510B30">
              <w:rPr>
                <w:rFonts w:ascii="Times New Roman" w:eastAsia="Times New Roman" w:hAnsi="Times New Roman" w:cs="Times New Roman"/>
                <w:sz w:val="28"/>
                <w:szCs w:val="28"/>
                <w:lang w:eastAsia="ru-RU"/>
              </w:rPr>
              <w:t>Этюды</w:t>
            </w:r>
            <w:proofErr w:type="gramEnd"/>
            <w:r w:rsidRPr="00510B30">
              <w:rPr>
                <w:rFonts w:ascii="Times New Roman" w:eastAsia="Times New Roman" w:hAnsi="Times New Roman" w:cs="Times New Roman"/>
                <w:sz w:val="28"/>
                <w:szCs w:val="28"/>
                <w:lang w:eastAsia="ru-RU"/>
              </w:rPr>
              <w:t xml:space="preserve"> на расслабление мышц Приведенные ниже этюды рекомендованы М.И. Чистяковой в книге "</w:t>
            </w:r>
            <w:proofErr w:type="spellStart"/>
            <w:r w:rsidRPr="00510B30">
              <w:rPr>
                <w:rFonts w:ascii="Times New Roman" w:eastAsia="Times New Roman" w:hAnsi="Times New Roman" w:cs="Times New Roman"/>
                <w:sz w:val="28"/>
                <w:szCs w:val="28"/>
                <w:lang w:eastAsia="ru-RU"/>
              </w:rPr>
              <w:t>Психогимнастика</w:t>
            </w:r>
            <w:proofErr w:type="spellEnd"/>
            <w:r w:rsidRPr="00510B30">
              <w:rPr>
                <w:rFonts w:ascii="Times New Roman" w:eastAsia="Times New Roman" w:hAnsi="Times New Roman" w:cs="Times New Roman"/>
                <w:sz w:val="28"/>
                <w:szCs w:val="28"/>
                <w:lang w:eastAsia="ru-RU"/>
              </w:rPr>
              <w:t xml:space="preserve">" и наверняка знакомы многим из вас. Эти этюды полезны для разных категорий детей: тревожных, </w:t>
            </w:r>
            <w:proofErr w:type="spellStart"/>
            <w:r w:rsidRPr="00510B30">
              <w:rPr>
                <w:rFonts w:ascii="Times New Roman" w:eastAsia="Times New Roman" w:hAnsi="Times New Roman" w:cs="Times New Roman"/>
                <w:sz w:val="28"/>
                <w:szCs w:val="28"/>
                <w:lang w:eastAsia="ru-RU"/>
              </w:rPr>
              <w:t>аутичных</w:t>
            </w:r>
            <w:proofErr w:type="spellEnd"/>
            <w:r w:rsidRPr="00510B30">
              <w:rPr>
                <w:rFonts w:ascii="Times New Roman" w:eastAsia="Times New Roman" w:hAnsi="Times New Roman" w:cs="Times New Roman"/>
                <w:sz w:val="28"/>
                <w:szCs w:val="28"/>
                <w:lang w:eastAsia="ru-RU"/>
              </w:rPr>
              <w:t>, агрессивных. Все упражнения даны в нашей модификации.</w:t>
            </w:r>
          </w:p>
          <w:p w:rsidR="0068415C" w:rsidRDefault="0068415C" w:rsidP="00150FCE">
            <w:pPr>
              <w:ind w:right="112"/>
            </w:pPr>
          </w:p>
        </w:tc>
      </w:tr>
      <w:tr w:rsidR="0068415C" w:rsidTr="0068415C">
        <w:trPr>
          <w:trHeight w:val="4737"/>
        </w:trPr>
        <w:tc>
          <w:tcPr>
            <w:tcW w:w="7994" w:type="dxa"/>
          </w:tcPr>
          <w:p w:rsidR="0068415C" w:rsidRPr="00510B30" w:rsidRDefault="0068415C" w:rsidP="0068415C">
            <w:pPr>
              <w:spacing w:line="360" w:lineRule="auto"/>
              <w:ind w:right="112"/>
              <w:jc w:val="center"/>
              <w:rPr>
                <w:rFonts w:ascii="Times New Roman" w:eastAsia="Times New Roman" w:hAnsi="Times New Roman" w:cs="Times New Roman"/>
                <w:b/>
                <w:bCs/>
                <w:sz w:val="28"/>
                <w:szCs w:val="28"/>
                <w:lang w:eastAsia="ru-RU"/>
              </w:rPr>
            </w:pPr>
            <w:r w:rsidRPr="00510B30">
              <w:rPr>
                <w:rFonts w:ascii="Times New Roman" w:eastAsia="Times New Roman" w:hAnsi="Times New Roman" w:cs="Times New Roman"/>
                <w:b/>
                <w:bCs/>
                <w:sz w:val="28"/>
                <w:szCs w:val="28"/>
                <w:lang w:eastAsia="ru-RU"/>
              </w:rPr>
              <w:lastRenderedPageBreak/>
              <w:t xml:space="preserve">"Штанга" </w:t>
            </w:r>
          </w:p>
          <w:p w:rsidR="0068415C" w:rsidRPr="00510B30" w:rsidRDefault="0068415C" w:rsidP="0068415C">
            <w:pPr>
              <w:spacing w:line="360" w:lineRule="auto"/>
              <w:ind w:right="112"/>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Вариант 1</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расслабить мышцы спины.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68415C" w:rsidRDefault="0068415C" w:rsidP="00150FCE">
            <w:pPr>
              <w:ind w:right="112"/>
              <w:jc w:val="both"/>
            </w:pPr>
          </w:p>
        </w:tc>
        <w:tc>
          <w:tcPr>
            <w:tcW w:w="7252" w:type="dxa"/>
          </w:tcPr>
          <w:p w:rsidR="0068415C" w:rsidRPr="00510B30" w:rsidRDefault="0068415C" w:rsidP="0068415C">
            <w:pPr>
              <w:spacing w:line="360" w:lineRule="auto"/>
              <w:ind w:right="112"/>
              <w:jc w:val="center"/>
              <w:rPr>
                <w:rFonts w:ascii="Times New Roman" w:eastAsia="Times New Roman" w:hAnsi="Times New Roman" w:cs="Times New Roman"/>
                <w:b/>
                <w:bCs/>
                <w:sz w:val="28"/>
                <w:szCs w:val="28"/>
                <w:lang w:eastAsia="ru-RU"/>
              </w:rPr>
            </w:pPr>
            <w:r w:rsidRPr="00510B30">
              <w:rPr>
                <w:rFonts w:ascii="Times New Roman" w:eastAsia="Times New Roman" w:hAnsi="Times New Roman" w:cs="Times New Roman"/>
                <w:b/>
                <w:bCs/>
                <w:sz w:val="28"/>
                <w:szCs w:val="28"/>
                <w:lang w:eastAsia="ru-RU"/>
              </w:rPr>
              <w:t xml:space="preserve">"Штанга"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Вариант 2</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расслабить мышцы рук и спины, дать возможность ребенку почувствовать себя успешным.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 Содержание: «А теперь возьмем штангу </w:t>
            </w:r>
            <w:proofErr w:type="gramStart"/>
            <w:r w:rsidRPr="00510B30">
              <w:rPr>
                <w:rFonts w:ascii="Times New Roman" w:eastAsia="Times New Roman" w:hAnsi="Times New Roman" w:cs="Times New Roman"/>
                <w:sz w:val="28"/>
                <w:szCs w:val="28"/>
                <w:lang w:eastAsia="ru-RU"/>
              </w:rPr>
              <w:t>полегче</w:t>
            </w:r>
            <w:proofErr w:type="gramEnd"/>
            <w:r w:rsidRPr="00510B30">
              <w:rPr>
                <w:rFonts w:ascii="Times New Roman" w:eastAsia="Times New Roman" w:hAnsi="Times New Roman" w:cs="Times New Roman"/>
                <w:sz w:val="28"/>
                <w:szCs w:val="28"/>
                <w:lang w:eastAsia="ru-RU"/>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tc>
      </w:tr>
      <w:tr w:rsidR="0068415C" w:rsidTr="0068415C">
        <w:trPr>
          <w:trHeight w:val="4737"/>
        </w:trPr>
        <w:tc>
          <w:tcPr>
            <w:tcW w:w="7994" w:type="dxa"/>
          </w:tcPr>
          <w:p w:rsidR="0068415C" w:rsidRDefault="0068415C" w:rsidP="0068415C">
            <w:pPr>
              <w:spacing w:line="360" w:lineRule="auto"/>
              <w:ind w:right="112"/>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"Сосулька"</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расслабить мышцы рук.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Ребята, я хочу загадать вам загадку:</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У нас под крышей</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Белый гвоздь висит,</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Солнце взойдет,</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Гвоздь упадет. (В. Селиверстов)</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68415C" w:rsidRPr="000B7220" w:rsidRDefault="0068415C" w:rsidP="0068415C">
            <w:pPr>
              <w:spacing w:line="360" w:lineRule="auto"/>
              <w:ind w:right="112"/>
            </w:pPr>
          </w:p>
        </w:tc>
        <w:tc>
          <w:tcPr>
            <w:tcW w:w="7252" w:type="dxa"/>
          </w:tcPr>
          <w:p w:rsidR="0068415C" w:rsidRDefault="0068415C" w:rsidP="00150FCE">
            <w:pPr>
              <w:ind w:right="112"/>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w:t>
            </w:r>
            <w:proofErr w:type="spellStart"/>
            <w:r w:rsidRPr="00510B30">
              <w:rPr>
                <w:rFonts w:ascii="Times New Roman" w:eastAsia="Times New Roman" w:hAnsi="Times New Roman" w:cs="Times New Roman"/>
                <w:b/>
                <w:bCs/>
                <w:sz w:val="28"/>
                <w:szCs w:val="28"/>
                <w:lang w:eastAsia="ru-RU"/>
              </w:rPr>
              <w:t>Шалтай-Болтай</w:t>
            </w:r>
            <w:proofErr w:type="spellEnd"/>
            <w:r w:rsidRPr="00510B30">
              <w:rPr>
                <w:rFonts w:ascii="Times New Roman" w:eastAsia="Times New Roman" w:hAnsi="Times New Roman" w:cs="Times New Roman"/>
                <w:b/>
                <w:bCs/>
                <w:sz w:val="28"/>
                <w:szCs w:val="28"/>
                <w:lang w:eastAsia="ru-RU"/>
              </w:rPr>
              <w:t>"</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расслабить мышцы рук, спины и груди. 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Давайте поставим еще один маленький спектакль. Он называется "</w:t>
            </w:r>
            <w:proofErr w:type="spellStart"/>
            <w:r w:rsidRPr="00510B30">
              <w:rPr>
                <w:rFonts w:ascii="Times New Roman" w:eastAsia="Times New Roman" w:hAnsi="Times New Roman" w:cs="Times New Roman"/>
                <w:sz w:val="28"/>
                <w:szCs w:val="28"/>
                <w:lang w:eastAsia="ru-RU"/>
              </w:rPr>
              <w:t>Шалтай-Болтай</w:t>
            </w:r>
            <w:proofErr w:type="spellEnd"/>
            <w:r w:rsidRPr="00510B30">
              <w:rPr>
                <w:rFonts w:ascii="Times New Roman" w:eastAsia="Times New Roman" w:hAnsi="Times New Roman" w:cs="Times New Roman"/>
                <w:sz w:val="28"/>
                <w:szCs w:val="28"/>
                <w:lang w:eastAsia="ru-RU"/>
              </w:rPr>
              <w:t>".</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proofErr w:type="spellStart"/>
            <w:r w:rsidRPr="00510B30">
              <w:rPr>
                <w:rFonts w:ascii="Times New Roman" w:eastAsia="Times New Roman" w:hAnsi="Times New Roman" w:cs="Times New Roman"/>
                <w:sz w:val="28"/>
                <w:szCs w:val="28"/>
                <w:lang w:eastAsia="ru-RU"/>
              </w:rPr>
              <w:t>Шалтай-Болтай</w:t>
            </w:r>
            <w:proofErr w:type="spellEnd"/>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Сидел на стене.</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proofErr w:type="spellStart"/>
            <w:r w:rsidRPr="00510B30">
              <w:rPr>
                <w:rFonts w:ascii="Times New Roman" w:eastAsia="Times New Roman" w:hAnsi="Times New Roman" w:cs="Times New Roman"/>
                <w:sz w:val="28"/>
                <w:szCs w:val="28"/>
                <w:lang w:eastAsia="ru-RU"/>
              </w:rPr>
              <w:t>Шалтай-Болтай</w:t>
            </w:r>
            <w:proofErr w:type="spellEnd"/>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Свалился во сне. (С. Маршак)</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w:t>
            </w:r>
            <w:r>
              <w:rPr>
                <w:rFonts w:ascii="Times New Roman" w:eastAsia="Times New Roman" w:hAnsi="Times New Roman" w:cs="Times New Roman"/>
                <w:sz w:val="28"/>
                <w:szCs w:val="28"/>
                <w:lang w:eastAsia="ru-RU"/>
              </w:rPr>
              <w:t>з"</w:t>
            </w:r>
          </w:p>
          <w:p w:rsidR="0068415C" w:rsidRDefault="0068415C" w:rsidP="00150FCE">
            <w:pPr>
              <w:ind w:right="112"/>
              <w:jc w:val="center"/>
              <w:rPr>
                <w:rFonts w:ascii="Times New Roman" w:eastAsia="Times New Roman" w:hAnsi="Times New Roman" w:cs="Times New Roman"/>
                <w:b/>
                <w:bCs/>
                <w:sz w:val="28"/>
                <w:szCs w:val="28"/>
                <w:lang w:eastAsia="ru-RU"/>
              </w:rPr>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Pr="000B7220" w:rsidRDefault="0068415C" w:rsidP="00150FCE">
            <w:pPr>
              <w:ind w:right="112"/>
            </w:pPr>
          </w:p>
        </w:tc>
      </w:tr>
      <w:tr w:rsidR="0068415C" w:rsidTr="0068415C">
        <w:trPr>
          <w:trHeight w:val="4737"/>
        </w:trPr>
        <w:tc>
          <w:tcPr>
            <w:tcW w:w="7994" w:type="dxa"/>
          </w:tcPr>
          <w:p w:rsidR="0068415C" w:rsidRDefault="0068415C" w:rsidP="0068415C">
            <w:pPr>
              <w:spacing w:line="360" w:lineRule="auto"/>
              <w:ind w:right="112"/>
              <w:jc w:val="center"/>
              <w:rPr>
                <w:rFonts w:ascii="Times New Roman" w:eastAsia="Times New Roman" w:hAnsi="Times New Roman" w:cs="Times New Roman"/>
                <w:b/>
                <w:bCs/>
                <w:sz w:val="28"/>
                <w:szCs w:val="28"/>
                <w:lang w:eastAsia="ru-RU"/>
              </w:rPr>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"Винт"</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снять мышечные зажимы в области плечевого пояса.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Этюд может сопровождаться музыкой Н. Римского-Корсакова "Пляска скоморохов" из оперы "Снегурочка".</w:t>
            </w: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tc>
        <w:tc>
          <w:tcPr>
            <w:tcW w:w="7252" w:type="dxa"/>
          </w:tcPr>
          <w:p w:rsidR="0068415C" w:rsidRDefault="0068415C" w:rsidP="0068415C">
            <w:pPr>
              <w:spacing w:line="276" w:lineRule="auto"/>
              <w:ind w:right="112"/>
              <w:jc w:val="center"/>
              <w:rPr>
                <w:rFonts w:ascii="Times New Roman" w:eastAsia="Times New Roman" w:hAnsi="Times New Roman" w:cs="Times New Roman"/>
                <w:b/>
                <w:bCs/>
                <w:sz w:val="28"/>
                <w:szCs w:val="28"/>
                <w:lang w:eastAsia="ru-RU"/>
              </w:rPr>
            </w:pPr>
          </w:p>
          <w:p w:rsidR="0068415C" w:rsidRPr="00510B30" w:rsidRDefault="0068415C" w:rsidP="0068415C">
            <w:pPr>
              <w:spacing w:line="276"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w:t>
            </w:r>
            <w:proofErr w:type="spellStart"/>
            <w:r w:rsidRPr="00510B30">
              <w:rPr>
                <w:rFonts w:ascii="Times New Roman" w:eastAsia="Times New Roman" w:hAnsi="Times New Roman" w:cs="Times New Roman"/>
                <w:b/>
                <w:bCs/>
                <w:sz w:val="28"/>
                <w:szCs w:val="28"/>
                <w:lang w:eastAsia="ru-RU"/>
              </w:rPr>
              <w:t>Носос</w:t>
            </w:r>
            <w:proofErr w:type="spellEnd"/>
            <w:r w:rsidRPr="00510B30">
              <w:rPr>
                <w:rFonts w:ascii="Times New Roman" w:eastAsia="Times New Roman" w:hAnsi="Times New Roman" w:cs="Times New Roman"/>
                <w:b/>
                <w:bCs/>
                <w:sz w:val="28"/>
                <w:szCs w:val="28"/>
                <w:lang w:eastAsia="ru-RU"/>
              </w:rPr>
              <w:t xml:space="preserve"> и мяч"</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расслабить максимальное количество мышц тела. </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w:t>
            </w:r>
            <w:proofErr w:type="spellStart"/>
            <w:r w:rsidRPr="00510B30">
              <w:rPr>
                <w:rFonts w:ascii="Times New Roman" w:eastAsia="Times New Roman" w:hAnsi="Times New Roman" w:cs="Times New Roman"/>
                <w:sz w:val="28"/>
                <w:szCs w:val="28"/>
                <w:lang w:eastAsia="ru-RU"/>
              </w:rPr>
              <w:t>ш</w:t>
            </w:r>
            <w:proofErr w:type="spellEnd"/>
            <w:r w:rsidRPr="00510B30">
              <w:rPr>
                <w:rFonts w:ascii="Times New Roman" w:eastAsia="Times New Roman" w:hAnsi="Times New Roman" w:cs="Times New Roman"/>
                <w:sz w:val="28"/>
                <w:szCs w:val="28"/>
                <w:lang w:eastAsia="ru-RU"/>
              </w:rPr>
              <w:t xml:space="preserve">". Тело вновь обмякло, вернулось в исходное положение. " Затем </w:t>
            </w:r>
            <w:proofErr w:type="gramStart"/>
            <w:r w:rsidRPr="00510B30">
              <w:rPr>
                <w:rFonts w:ascii="Times New Roman" w:eastAsia="Times New Roman" w:hAnsi="Times New Roman" w:cs="Times New Roman"/>
                <w:sz w:val="28"/>
                <w:szCs w:val="28"/>
                <w:lang w:eastAsia="ru-RU"/>
              </w:rPr>
              <w:t>играющие</w:t>
            </w:r>
            <w:proofErr w:type="gramEnd"/>
            <w:r w:rsidRPr="00510B30">
              <w:rPr>
                <w:rFonts w:ascii="Times New Roman" w:eastAsia="Times New Roman" w:hAnsi="Times New Roman" w:cs="Times New Roman"/>
                <w:sz w:val="28"/>
                <w:szCs w:val="28"/>
                <w:lang w:eastAsia="ru-RU"/>
              </w:rPr>
              <w:t xml:space="preserve"> меняются ролями.</w:t>
            </w:r>
          </w:p>
          <w:p w:rsidR="0068415C" w:rsidRDefault="0068415C" w:rsidP="00150FCE">
            <w:pPr>
              <w:ind w:right="112"/>
            </w:pPr>
          </w:p>
        </w:tc>
      </w:tr>
      <w:tr w:rsidR="0068415C" w:rsidTr="0068415C">
        <w:trPr>
          <w:trHeight w:val="4737"/>
        </w:trPr>
        <w:tc>
          <w:tcPr>
            <w:tcW w:w="7994" w:type="dxa"/>
          </w:tcPr>
          <w:p w:rsidR="0068415C" w:rsidRDefault="0068415C" w:rsidP="0068415C">
            <w:pPr>
              <w:spacing w:line="360" w:lineRule="auto"/>
              <w:ind w:right="112"/>
              <w:jc w:val="center"/>
              <w:rPr>
                <w:rFonts w:ascii="Times New Roman" w:eastAsia="Times New Roman" w:hAnsi="Times New Roman" w:cs="Times New Roman"/>
                <w:b/>
                <w:bCs/>
                <w:sz w:val="28"/>
                <w:szCs w:val="28"/>
                <w:lang w:eastAsia="ru-RU"/>
              </w:rPr>
            </w:pPr>
          </w:p>
          <w:p w:rsidR="00AE72FF" w:rsidRPr="00510B30" w:rsidRDefault="00AE72FF" w:rsidP="00AE72FF">
            <w:pPr>
              <w:spacing w:line="276"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"Гусеница" (</w:t>
            </w:r>
            <w:proofErr w:type="spellStart"/>
            <w:r w:rsidRPr="00510B30">
              <w:rPr>
                <w:rFonts w:ascii="Times New Roman" w:eastAsia="Times New Roman" w:hAnsi="Times New Roman" w:cs="Times New Roman"/>
                <w:b/>
                <w:bCs/>
                <w:sz w:val="28"/>
                <w:szCs w:val="28"/>
                <w:lang w:eastAsia="ru-RU"/>
              </w:rPr>
              <w:t>Коротаева</w:t>
            </w:r>
            <w:proofErr w:type="spellEnd"/>
            <w:r w:rsidRPr="00510B30">
              <w:rPr>
                <w:rFonts w:ascii="Times New Roman" w:eastAsia="Times New Roman" w:hAnsi="Times New Roman" w:cs="Times New Roman"/>
                <w:b/>
                <w:bCs/>
                <w:sz w:val="28"/>
                <w:szCs w:val="28"/>
                <w:lang w:eastAsia="ru-RU"/>
              </w:rPr>
              <w:t xml:space="preserve"> Е.В., 1997)</w:t>
            </w:r>
          </w:p>
          <w:p w:rsidR="00AE72FF" w:rsidRPr="00510B30" w:rsidRDefault="00AE72FF" w:rsidP="00AE72FF">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w:t>
            </w:r>
          </w:p>
          <w:p w:rsidR="00AE72FF" w:rsidRPr="00510B30" w:rsidRDefault="00AE72FF" w:rsidP="00AE72FF">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Содержание: "Ребята, сейчас мы с вами будем одной большой гусеницей и будем все вместе передвигаться по этой комнате. Постройтесь цепочкой, руки положите на плечи </w:t>
            </w:r>
            <w:proofErr w:type="gramStart"/>
            <w:r w:rsidRPr="00510B30">
              <w:rPr>
                <w:rFonts w:ascii="Times New Roman" w:eastAsia="Times New Roman" w:hAnsi="Times New Roman" w:cs="Times New Roman"/>
                <w:sz w:val="28"/>
                <w:szCs w:val="28"/>
                <w:lang w:eastAsia="ru-RU"/>
              </w:rPr>
              <w:t>впередистоящего</w:t>
            </w:r>
            <w:proofErr w:type="gramEnd"/>
            <w:r w:rsidRPr="00510B30">
              <w:rPr>
                <w:rFonts w:ascii="Times New Roman" w:eastAsia="Times New Roman" w:hAnsi="Times New Roman" w:cs="Times New Roman"/>
                <w:sz w:val="28"/>
                <w:szCs w:val="28"/>
                <w:lang w:eastAsia="ru-RU"/>
              </w:rPr>
              <w:t xml:space="preserve">.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Для </w:t>
            </w:r>
            <w:proofErr w:type="gramStart"/>
            <w:r w:rsidRPr="00510B30">
              <w:rPr>
                <w:rFonts w:ascii="Times New Roman" w:eastAsia="Times New Roman" w:hAnsi="Times New Roman" w:cs="Times New Roman"/>
                <w:sz w:val="28"/>
                <w:szCs w:val="28"/>
                <w:lang w:eastAsia="ru-RU"/>
              </w:rPr>
              <w:t>наблюдающих</w:t>
            </w:r>
            <w:proofErr w:type="gramEnd"/>
            <w:r w:rsidRPr="00510B30">
              <w:rPr>
                <w:rFonts w:ascii="Times New Roman" w:eastAsia="Times New Roman" w:hAnsi="Times New Roman" w:cs="Times New Roman"/>
                <w:sz w:val="28"/>
                <w:szCs w:val="28"/>
                <w:lang w:eastAsia="ru-RU"/>
              </w:rPr>
              <w:t>: обратите внимание, где располагаются лидеры, кто регулирует движение "живой гусеницы".</w:t>
            </w: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68415C">
            <w:pPr>
              <w:spacing w:line="360" w:lineRule="auto"/>
              <w:ind w:right="112"/>
              <w:jc w:val="center"/>
              <w:rPr>
                <w:rFonts w:ascii="Times New Roman" w:eastAsia="Times New Roman" w:hAnsi="Times New Roman" w:cs="Times New Roman"/>
                <w:b/>
                <w:bCs/>
                <w:sz w:val="28"/>
                <w:szCs w:val="28"/>
                <w:lang w:eastAsia="ru-RU"/>
              </w:rPr>
            </w:pPr>
          </w:p>
          <w:p w:rsidR="00AE72FF" w:rsidRDefault="00AE72FF" w:rsidP="00AE72FF">
            <w:pPr>
              <w:spacing w:line="360" w:lineRule="auto"/>
              <w:ind w:right="112"/>
              <w:rPr>
                <w:rFonts w:ascii="Times New Roman" w:eastAsia="Times New Roman" w:hAnsi="Times New Roman" w:cs="Times New Roman"/>
                <w:b/>
                <w:bCs/>
                <w:sz w:val="28"/>
                <w:szCs w:val="28"/>
                <w:lang w:eastAsia="ru-RU"/>
              </w:rPr>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"Слепой танец"</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развитие доверия друг к другу, снятие излишнего мышечного напряжения.</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w:t>
            </w:r>
            <w:r>
              <w:rPr>
                <w:rFonts w:ascii="Times New Roman" w:eastAsia="Times New Roman" w:hAnsi="Times New Roman" w:cs="Times New Roman"/>
                <w:sz w:val="28"/>
                <w:szCs w:val="28"/>
                <w:lang w:eastAsia="ru-RU"/>
              </w:rPr>
              <w:t>сть танцует с открытыми глазами.</w:t>
            </w:r>
          </w:p>
          <w:p w:rsidR="0068415C" w:rsidRDefault="0068415C" w:rsidP="00150FCE">
            <w:pPr>
              <w:ind w:right="112"/>
            </w:pPr>
          </w:p>
        </w:tc>
        <w:tc>
          <w:tcPr>
            <w:tcW w:w="7252" w:type="dxa"/>
          </w:tcPr>
          <w:p w:rsidR="0068415C" w:rsidRDefault="0068415C" w:rsidP="00150FCE">
            <w:pPr>
              <w:tabs>
                <w:tab w:val="center" w:pos="4323"/>
                <w:tab w:val="left" w:pos="7632"/>
              </w:tabs>
              <w:ind w:right="112"/>
              <w:rPr>
                <w:rFonts w:ascii="Times New Roman" w:eastAsia="Times New Roman" w:hAnsi="Times New Roman" w:cs="Times New Roman"/>
                <w:b/>
                <w:bCs/>
                <w:sz w:val="28"/>
                <w:szCs w:val="28"/>
                <w:lang w:eastAsia="ru-RU"/>
              </w:rPr>
            </w:pPr>
          </w:p>
          <w:p w:rsidR="0068415C" w:rsidRDefault="0068415C" w:rsidP="00150FCE">
            <w:pPr>
              <w:tabs>
                <w:tab w:val="center" w:pos="4323"/>
                <w:tab w:val="left" w:pos="7632"/>
              </w:tabs>
              <w:ind w:right="112"/>
              <w:rPr>
                <w:rFonts w:ascii="Times New Roman" w:eastAsia="Times New Roman" w:hAnsi="Times New Roman" w:cs="Times New Roman"/>
                <w:b/>
                <w:bCs/>
                <w:sz w:val="28"/>
                <w:szCs w:val="28"/>
                <w:lang w:eastAsia="ru-RU"/>
              </w:rPr>
            </w:pPr>
          </w:p>
          <w:p w:rsidR="00AE72FF" w:rsidRPr="00623D4D" w:rsidRDefault="00AE72FF" w:rsidP="00AE72FF">
            <w:pPr>
              <w:ind w:left="262"/>
              <w:jc w:val="center"/>
              <w:outlineLvl w:val="1"/>
              <w:rPr>
                <w:rFonts w:ascii="Times New Roman" w:eastAsia="Times New Roman" w:hAnsi="Times New Roman" w:cs="Times New Roman"/>
                <w:b/>
                <w:bCs/>
                <w:i/>
                <w:sz w:val="36"/>
                <w:szCs w:val="36"/>
                <w:lang w:eastAsia="ru-RU"/>
              </w:rPr>
            </w:pPr>
          </w:p>
          <w:p w:rsidR="00AE72FF" w:rsidRPr="00623D4D" w:rsidRDefault="00AE72FF" w:rsidP="00623D4D">
            <w:pPr>
              <w:ind w:left="262"/>
              <w:jc w:val="center"/>
              <w:outlineLvl w:val="1"/>
              <w:rPr>
                <w:rFonts w:ascii="Times New Roman" w:eastAsia="Times New Roman" w:hAnsi="Times New Roman" w:cs="Times New Roman"/>
                <w:b/>
                <w:bCs/>
                <w:i/>
                <w:sz w:val="36"/>
                <w:szCs w:val="36"/>
                <w:lang w:eastAsia="ru-RU"/>
              </w:rPr>
            </w:pPr>
            <w:r w:rsidRPr="00623D4D">
              <w:rPr>
                <w:rFonts w:ascii="Times New Roman" w:eastAsia="Times New Roman" w:hAnsi="Times New Roman" w:cs="Times New Roman"/>
                <w:b/>
                <w:bCs/>
                <w:i/>
                <w:sz w:val="36"/>
                <w:szCs w:val="36"/>
                <w:lang w:eastAsia="ru-RU"/>
              </w:rPr>
              <w:t xml:space="preserve">Игры, </w:t>
            </w:r>
          </w:p>
          <w:p w:rsidR="00AE72FF" w:rsidRPr="00623D4D" w:rsidRDefault="00AE72FF" w:rsidP="00623D4D">
            <w:pPr>
              <w:ind w:left="262"/>
              <w:jc w:val="center"/>
              <w:outlineLvl w:val="1"/>
              <w:rPr>
                <w:rFonts w:ascii="Times New Roman" w:eastAsia="Times New Roman" w:hAnsi="Times New Roman" w:cs="Times New Roman"/>
                <w:b/>
                <w:bCs/>
                <w:i/>
                <w:sz w:val="36"/>
                <w:szCs w:val="36"/>
                <w:lang w:eastAsia="ru-RU"/>
              </w:rPr>
            </w:pPr>
            <w:proofErr w:type="gramStart"/>
            <w:r w:rsidRPr="00623D4D">
              <w:rPr>
                <w:rFonts w:ascii="Times New Roman" w:eastAsia="Times New Roman" w:hAnsi="Times New Roman" w:cs="Times New Roman"/>
                <w:b/>
                <w:bCs/>
                <w:i/>
                <w:sz w:val="36"/>
                <w:szCs w:val="36"/>
                <w:lang w:eastAsia="ru-RU"/>
              </w:rPr>
              <w:t>способствующие</w:t>
            </w:r>
            <w:proofErr w:type="gramEnd"/>
            <w:r w:rsidRPr="00623D4D">
              <w:rPr>
                <w:rFonts w:ascii="Times New Roman" w:eastAsia="Times New Roman" w:hAnsi="Times New Roman" w:cs="Times New Roman"/>
                <w:b/>
                <w:bCs/>
                <w:i/>
                <w:sz w:val="36"/>
                <w:szCs w:val="36"/>
                <w:lang w:eastAsia="ru-RU"/>
              </w:rPr>
              <w:t xml:space="preserve"> расслаблению</w:t>
            </w:r>
          </w:p>
          <w:p w:rsidR="00623D4D" w:rsidRDefault="00AE72FF" w:rsidP="00623D4D">
            <w:pPr>
              <w:ind w:left="262"/>
              <w:jc w:val="center"/>
              <w:outlineLvl w:val="1"/>
              <w:rPr>
                <w:rFonts w:ascii="Times New Roman" w:eastAsia="Times New Roman" w:hAnsi="Times New Roman" w:cs="Times New Roman"/>
                <w:b/>
                <w:bCs/>
                <w:i/>
                <w:sz w:val="36"/>
                <w:szCs w:val="36"/>
                <w:lang w:eastAsia="ru-RU"/>
              </w:rPr>
            </w:pPr>
            <w:r w:rsidRPr="00623D4D">
              <w:rPr>
                <w:rFonts w:ascii="Times New Roman" w:hAnsi="Times New Roman" w:cs="Times New Roman"/>
                <w:i/>
                <w:sz w:val="36"/>
                <w:szCs w:val="36"/>
                <w:shd w:val="clear" w:color="auto" w:fill="F7F7F2"/>
              </w:rPr>
              <w:t>(</w:t>
            </w:r>
            <w:proofErr w:type="spellStart"/>
            <w:r w:rsidRPr="00623D4D">
              <w:rPr>
                <w:rFonts w:ascii="Times New Roman" w:hAnsi="Times New Roman" w:cs="Times New Roman"/>
                <w:i/>
                <w:sz w:val="36"/>
                <w:szCs w:val="36"/>
                <w:shd w:val="clear" w:color="auto" w:fill="F7F7F2"/>
              </w:rPr>
              <w:t>К.Фопель</w:t>
            </w:r>
            <w:proofErr w:type="spellEnd"/>
            <w:r w:rsidRPr="00623D4D">
              <w:rPr>
                <w:rFonts w:ascii="Times New Roman" w:hAnsi="Times New Roman" w:cs="Times New Roman"/>
                <w:i/>
                <w:sz w:val="36"/>
                <w:szCs w:val="36"/>
                <w:shd w:val="clear" w:color="auto" w:fill="F7F7F2"/>
              </w:rPr>
              <w:t xml:space="preserve"> “Как научить детей сотрудничать” 1998).</w:t>
            </w:r>
            <w:r w:rsidR="00623D4D">
              <w:rPr>
                <w:rFonts w:ascii="Times New Roman" w:eastAsia="Times New Roman" w:hAnsi="Times New Roman" w:cs="Times New Roman"/>
                <w:b/>
                <w:bCs/>
                <w:i/>
                <w:sz w:val="36"/>
                <w:szCs w:val="36"/>
                <w:lang w:eastAsia="ru-RU"/>
              </w:rPr>
              <w:t xml:space="preserve"> </w:t>
            </w:r>
          </w:p>
          <w:p w:rsidR="00AE72FF" w:rsidRPr="00623D4D" w:rsidRDefault="00623D4D" w:rsidP="00623D4D">
            <w:pPr>
              <w:ind w:left="262"/>
              <w:outlineLvl w:val="1"/>
              <w:rPr>
                <w:rFonts w:ascii="Times New Roman" w:eastAsia="Times New Roman" w:hAnsi="Times New Roman" w:cs="Times New Roman"/>
                <w:b/>
                <w:bCs/>
                <w:i/>
                <w:sz w:val="32"/>
                <w:szCs w:val="32"/>
                <w:lang w:eastAsia="ru-RU"/>
              </w:rPr>
            </w:pPr>
            <w:r w:rsidRPr="00623D4D">
              <w:rPr>
                <w:rFonts w:ascii="Times New Roman" w:eastAsia="Times New Roman" w:hAnsi="Times New Roman" w:cs="Times New Roman"/>
                <w:bCs/>
                <w:sz w:val="32"/>
                <w:szCs w:val="32"/>
                <w:lang w:eastAsia="ru-RU"/>
              </w:rPr>
              <w:t>Данные</w:t>
            </w:r>
            <w:r w:rsidRPr="00623D4D">
              <w:rPr>
                <w:rFonts w:ascii="Times New Roman" w:eastAsia="Times New Roman" w:hAnsi="Times New Roman" w:cs="Times New Roman"/>
                <w:b/>
                <w:bCs/>
                <w:i/>
                <w:sz w:val="32"/>
                <w:szCs w:val="32"/>
                <w:lang w:eastAsia="ru-RU"/>
              </w:rPr>
              <w:t xml:space="preserve"> </w:t>
            </w:r>
            <w:r w:rsidR="00AE72FF" w:rsidRPr="00623D4D">
              <w:rPr>
                <w:rFonts w:ascii="Times New Roman" w:eastAsia="Times New Roman" w:hAnsi="Times New Roman" w:cs="Times New Roman"/>
                <w:sz w:val="32"/>
                <w:szCs w:val="32"/>
                <w:lang w:eastAsia="ru-RU"/>
              </w:rPr>
              <w:t>игры  помогут создать в группе детского сада дружескую атмосферу взаимопомощи, доверия, доброжелательного и открытого общения детей друг с другом.</w:t>
            </w:r>
          </w:p>
          <w:p w:rsidR="0068415C" w:rsidRDefault="0068415C" w:rsidP="00AE72FF">
            <w:pPr>
              <w:spacing w:line="360" w:lineRule="auto"/>
              <w:ind w:right="112"/>
              <w:jc w:val="center"/>
            </w:pPr>
          </w:p>
          <w:p w:rsidR="00623D4D" w:rsidRDefault="00623D4D" w:rsidP="00AE72FF">
            <w:pPr>
              <w:spacing w:line="360" w:lineRule="auto"/>
              <w:ind w:right="112"/>
              <w:jc w:val="center"/>
            </w:pPr>
            <w:r>
              <w:rPr>
                <w:noProof/>
                <w:lang w:eastAsia="ru-RU"/>
              </w:rPr>
              <w:drawing>
                <wp:inline distT="0" distB="0" distL="0" distR="0">
                  <wp:extent cx="1905577" cy="2701206"/>
                  <wp:effectExtent l="19050" t="0" r="0" b="0"/>
                  <wp:docPr id="25" name="Рисунок 25" descr="http://www.artscroll.ru/Images/2008/k/Kopyirin%20Andrey/00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tscroll.ru/Images/2008/k/Kopyirin%20Andrey/000010.jpg"/>
                          <pic:cNvPicPr>
                            <a:picLocks noChangeAspect="1" noChangeArrowheads="1"/>
                          </pic:cNvPicPr>
                        </pic:nvPicPr>
                        <pic:blipFill>
                          <a:blip r:embed="rId7" cstate="print"/>
                          <a:srcRect/>
                          <a:stretch>
                            <a:fillRect/>
                          </a:stretch>
                        </pic:blipFill>
                        <pic:spPr bwMode="auto">
                          <a:xfrm>
                            <a:off x="0" y="0"/>
                            <a:ext cx="1907742" cy="2704275"/>
                          </a:xfrm>
                          <a:prstGeom prst="rect">
                            <a:avLst/>
                          </a:prstGeom>
                          <a:noFill/>
                          <a:ln w="9525">
                            <a:noFill/>
                            <a:miter lim="800000"/>
                            <a:headEnd/>
                            <a:tailEnd/>
                          </a:ln>
                        </pic:spPr>
                      </pic:pic>
                    </a:graphicData>
                  </a:graphic>
                </wp:inline>
              </w:drawing>
            </w:r>
          </w:p>
        </w:tc>
      </w:tr>
      <w:tr w:rsidR="0068415C" w:rsidTr="0068415C">
        <w:trPr>
          <w:trHeight w:val="4737"/>
        </w:trPr>
        <w:tc>
          <w:tcPr>
            <w:tcW w:w="7994" w:type="dxa"/>
          </w:tcPr>
          <w:p w:rsidR="00623D4D" w:rsidRDefault="00623D4D" w:rsidP="00623D4D">
            <w:pPr>
              <w:tabs>
                <w:tab w:val="center" w:pos="4323"/>
                <w:tab w:val="left" w:pos="7632"/>
              </w:tabs>
              <w:spacing w:line="360" w:lineRule="auto"/>
              <w:ind w:right="112"/>
              <w:jc w:val="center"/>
              <w:rPr>
                <w:rFonts w:ascii="Times New Roman" w:eastAsia="Times New Roman" w:hAnsi="Times New Roman" w:cs="Times New Roman"/>
                <w:b/>
                <w:bCs/>
                <w:sz w:val="28"/>
                <w:szCs w:val="28"/>
                <w:lang w:eastAsia="ru-RU"/>
              </w:rPr>
            </w:pPr>
          </w:p>
          <w:p w:rsidR="00AE72FF" w:rsidRPr="00510B30" w:rsidRDefault="00AE72FF" w:rsidP="00623D4D">
            <w:pPr>
              <w:tabs>
                <w:tab w:val="center" w:pos="4323"/>
                <w:tab w:val="left" w:pos="7632"/>
              </w:tabs>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"Танцующие руки"</w:t>
            </w:r>
          </w:p>
          <w:p w:rsidR="00AE72FF" w:rsidRPr="00510B30" w:rsidRDefault="00AE72FF" w:rsidP="00AE72FF">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если дети неспокойны или расстроены, эта игра даст детям (особенно огорченным, неспокойным) возможность прояснить свои чувства и внутренне расслабиться.</w:t>
            </w:r>
          </w:p>
          <w:p w:rsidR="00AE72FF" w:rsidRDefault="00AE72FF" w:rsidP="00AE72FF">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 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AE72FF" w:rsidRDefault="00AE72FF" w:rsidP="00AE72FF">
            <w:pPr>
              <w:spacing w:line="360" w:lineRule="auto"/>
              <w:ind w:right="112"/>
              <w:jc w:val="both"/>
              <w:rPr>
                <w:rFonts w:ascii="Times New Roman" w:eastAsia="Times New Roman" w:hAnsi="Times New Roman" w:cs="Times New Roman"/>
                <w:sz w:val="28"/>
                <w:szCs w:val="28"/>
                <w:lang w:eastAsia="ru-RU"/>
              </w:rPr>
            </w:pPr>
          </w:p>
          <w:p w:rsidR="0068415C" w:rsidRPr="000B7220" w:rsidRDefault="0068415C" w:rsidP="00AE72FF">
            <w:pPr>
              <w:ind w:right="112"/>
              <w:jc w:val="both"/>
            </w:pPr>
          </w:p>
        </w:tc>
        <w:tc>
          <w:tcPr>
            <w:tcW w:w="7252" w:type="dxa"/>
          </w:tcPr>
          <w:p w:rsidR="0068415C" w:rsidRDefault="0068415C" w:rsidP="00150FCE">
            <w:pPr>
              <w:ind w:right="112"/>
            </w:pPr>
          </w:p>
          <w:p w:rsidR="0068415C" w:rsidRPr="00150FCE" w:rsidRDefault="0068415C" w:rsidP="00150FCE">
            <w:pPr>
              <w:ind w:right="112"/>
              <w:jc w:val="center"/>
              <w:rPr>
                <w:rFonts w:ascii="Times New Roman" w:eastAsia="Times New Roman" w:hAnsi="Times New Roman" w:cs="Times New Roman"/>
                <w:sz w:val="24"/>
                <w:szCs w:val="24"/>
                <w:lang w:eastAsia="ru-RU"/>
              </w:rPr>
            </w:pPr>
            <w:r w:rsidRPr="00150FCE">
              <w:rPr>
                <w:rFonts w:ascii="Times New Roman" w:eastAsia="Times New Roman" w:hAnsi="Times New Roman" w:cs="Times New Roman"/>
                <w:b/>
                <w:bCs/>
                <w:sz w:val="24"/>
                <w:szCs w:val="24"/>
                <w:lang w:eastAsia="ru-RU"/>
              </w:rPr>
              <w:t>"Водопад"</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eastAsia="Times New Roman" w:hAnsi="Times New Roman" w:cs="Times New Roman"/>
                <w:sz w:val="24"/>
                <w:szCs w:val="24"/>
                <w:lang w:eastAsia="ru-RU"/>
              </w:rPr>
              <w:t xml:space="preserve">Цель: эта игра на воображение поможет детям расслабиться. </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eastAsia="Times New Roman" w:hAnsi="Times New Roman" w:cs="Times New Roman"/>
                <w:sz w:val="24"/>
                <w:szCs w:val="24"/>
                <w:lang w:eastAsia="ru-RU"/>
              </w:rPr>
              <w:t>Содержание</w:t>
            </w:r>
            <w:proofErr w:type="gramStart"/>
            <w:r w:rsidRPr="00150FCE">
              <w:rPr>
                <w:rFonts w:ascii="Times New Roman" w:eastAsia="Times New Roman" w:hAnsi="Times New Roman" w:cs="Times New Roman"/>
                <w:sz w:val="24"/>
                <w:szCs w:val="24"/>
                <w:lang w:eastAsia="ru-RU"/>
              </w:rPr>
              <w:t>:"</w:t>
            </w:r>
            <w:proofErr w:type="gramEnd"/>
            <w:r w:rsidRPr="00150FCE">
              <w:rPr>
                <w:rFonts w:ascii="Times New Roman" w:eastAsia="Times New Roman" w:hAnsi="Times New Roman" w:cs="Times New Roman"/>
                <w:sz w:val="24"/>
                <w:szCs w:val="24"/>
                <w:lang w:eastAsia="ru-RU"/>
              </w:rPr>
              <w:t>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w:t>
            </w:r>
            <w:proofErr w:type="gramStart"/>
            <w:r w:rsidRPr="00150FCE">
              <w:rPr>
                <w:rFonts w:ascii="Times New Roman" w:eastAsia="Times New Roman" w:hAnsi="Times New Roman" w:cs="Times New Roman"/>
                <w:sz w:val="24"/>
                <w:szCs w:val="24"/>
                <w:lang w:eastAsia="ru-RU"/>
              </w:rPr>
              <w:t xml:space="preserve">,.. </w:t>
            </w:r>
            <w:proofErr w:type="gramEnd"/>
            <w:r w:rsidRPr="00150FCE">
              <w:rPr>
                <w:rFonts w:ascii="Times New Roman" w:eastAsia="Times New Roman" w:hAnsi="Times New Roman" w:cs="Times New Roman"/>
                <w:sz w:val="24"/>
                <w:szCs w:val="24"/>
                <w:lang w:eastAsia="ru-RU"/>
              </w:rPr>
              <w:t>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eastAsia="Times New Roman" w:hAnsi="Times New Roman" w:cs="Times New Roman"/>
                <w:sz w:val="24"/>
                <w:szCs w:val="24"/>
                <w:lang w:eastAsia="ru-RU"/>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eastAsia="Times New Roman" w:hAnsi="Times New Roman" w:cs="Times New Roman"/>
                <w:sz w:val="24"/>
                <w:szCs w:val="24"/>
                <w:lang w:eastAsia="ru-RU"/>
              </w:rPr>
              <w:t>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eastAsia="Times New Roman" w:hAnsi="Times New Roman" w:cs="Times New Roman"/>
                <w:sz w:val="24"/>
                <w:szCs w:val="24"/>
                <w:lang w:eastAsia="ru-RU"/>
              </w:rP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w:t>
            </w:r>
          </w:p>
          <w:p w:rsidR="0068415C" w:rsidRPr="00150FCE"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Pr="00150FCE"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Pr="00150FCE"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Default="0068415C" w:rsidP="00150FCE">
            <w:pPr>
              <w:ind w:right="112"/>
              <w:outlineLvl w:val="1"/>
              <w:rPr>
                <w:rFonts w:ascii="Times New Roman" w:eastAsia="Times New Roman" w:hAnsi="Times New Roman" w:cs="Times New Roman"/>
                <w:b/>
                <w:bCs/>
                <w:i/>
                <w:sz w:val="24"/>
                <w:szCs w:val="24"/>
                <w:lang w:eastAsia="ru-RU"/>
              </w:rPr>
            </w:pPr>
          </w:p>
          <w:p w:rsidR="0068415C"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Default="0068415C" w:rsidP="00150FCE">
            <w:pPr>
              <w:ind w:right="112"/>
              <w:jc w:val="center"/>
              <w:outlineLvl w:val="1"/>
              <w:rPr>
                <w:rFonts w:ascii="Times New Roman" w:eastAsia="Times New Roman" w:hAnsi="Times New Roman" w:cs="Times New Roman"/>
                <w:b/>
                <w:bCs/>
                <w:i/>
                <w:sz w:val="24"/>
                <w:szCs w:val="24"/>
                <w:lang w:eastAsia="ru-RU"/>
              </w:rPr>
            </w:pPr>
          </w:p>
          <w:p w:rsidR="0068415C" w:rsidRDefault="0068415C" w:rsidP="00623D4D">
            <w:pPr>
              <w:ind w:right="112"/>
              <w:outlineLvl w:val="1"/>
              <w:rPr>
                <w:rFonts w:ascii="Times New Roman" w:eastAsia="Times New Roman" w:hAnsi="Times New Roman" w:cs="Times New Roman"/>
                <w:b/>
                <w:bCs/>
                <w:i/>
                <w:sz w:val="24"/>
                <w:szCs w:val="24"/>
                <w:lang w:eastAsia="ru-RU"/>
              </w:rPr>
            </w:pPr>
          </w:p>
          <w:p w:rsidR="0068415C" w:rsidRPr="00623D4D" w:rsidRDefault="0068415C" w:rsidP="00623D4D">
            <w:pPr>
              <w:ind w:right="112"/>
              <w:jc w:val="center"/>
              <w:outlineLvl w:val="1"/>
              <w:rPr>
                <w:rFonts w:ascii="Times New Roman" w:eastAsia="Times New Roman" w:hAnsi="Times New Roman" w:cs="Times New Roman"/>
                <w:b/>
                <w:bCs/>
                <w:i/>
                <w:sz w:val="36"/>
                <w:szCs w:val="36"/>
                <w:lang w:eastAsia="ru-RU"/>
              </w:rPr>
            </w:pPr>
            <w:r w:rsidRPr="00623D4D">
              <w:rPr>
                <w:rFonts w:ascii="Times New Roman" w:eastAsia="Times New Roman" w:hAnsi="Times New Roman" w:cs="Times New Roman"/>
                <w:b/>
                <w:bCs/>
                <w:i/>
                <w:sz w:val="36"/>
                <w:szCs w:val="36"/>
                <w:lang w:eastAsia="ru-RU"/>
              </w:rPr>
              <w:t>Игры, направленные</w:t>
            </w:r>
          </w:p>
          <w:p w:rsidR="0068415C" w:rsidRPr="00623D4D" w:rsidRDefault="0068415C" w:rsidP="00623D4D">
            <w:pPr>
              <w:ind w:right="112"/>
              <w:jc w:val="center"/>
              <w:outlineLvl w:val="1"/>
              <w:rPr>
                <w:rFonts w:ascii="Times New Roman" w:eastAsia="Times New Roman" w:hAnsi="Times New Roman" w:cs="Times New Roman"/>
                <w:b/>
                <w:bCs/>
                <w:i/>
                <w:sz w:val="36"/>
                <w:szCs w:val="36"/>
                <w:lang w:eastAsia="ru-RU"/>
              </w:rPr>
            </w:pPr>
            <w:r w:rsidRPr="00623D4D">
              <w:rPr>
                <w:rFonts w:ascii="Times New Roman" w:eastAsia="Times New Roman" w:hAnsi="Times New Roman" w:cs="Times New Roman"/>
                <w:b/>
                <w:bCs/>
                <w:i/>
                <w:sz w:val="36"/>
                <w:szCs w:val="36"/>
                <w:lang w:eastAsia="ru-RU"/>
              </w:rPr>
              <w:t>на формирование у детей</w:t>
            </w:r>
          </w:p>
          <w:p w:rsidR="0068415C" w:rsidRPr="00623D4D" w:rsidRDefault="0068415C" w:rsidP="00623D4D">
            <w:pPr>
              <w:tabs>
                <w:tab w:val="center" w:pos="4323"/>
                <w:tab w:val="left" w:pos="7104"/>
              </w:tabs>
              <w:ind w:right="112"/>
              <w:jc w:val="center"/>
              <w:outlineLvl w:val="1"/>
              <w:rPr>
                <w:rFonts w:ascii="Times New Roman" w:eastAsia="Times New Roman" w:hAnsi="Times New Roman" w:cs="Times New Roman"/>
                <w:b/>
                <w:bCs/>
                <w:i/>
                <w:sz w:val="36"/>
                <w:szCs w:val="36"/>
                <w:lang w:eastAsia="ru-RU"/>
              </w:rPr>
            </w:pPr>
            <w:r w:rsidRPr="00623D4D">
              <w:rPr>
                <w:rFonts w:ascii="Times New Roman" w:eastAsia="Times New Roman" w:hAnsi="Times New Roman" w:cs="Times New Roman"/>
                <w:b/>
                <w:bCs/>
                <w:i/>
                <w:sz w:val="36"/>
                <w:szCs w:val="36"/>
                <w:lang w:eastAsia="ru-RU"/>
              </w:rPr>
              <w:t>чувства доверия и уверенности в себе</w:t>
            </w:r>
          </w:p>
          <w:p w:rsidR="0068415C" w:rsidRPr="00623D4D" w:rsidRDefault="0068415C" w:rsidP="00150FCE">
            <w:pPr>
              <w:ind w:right="112" w:firstLine="708"/>
              <w:jc w:val="center"/>
              <w:rPr>
                <w:sz w:val="36"/>
                <w:szCs w:val="36"/>
              </w:rPr>
            </w:pPr>
          </w:p>
          <w:p w:rsidR="0068415C" w:rsidRDefault="0068415C" w:rsidP="00150FCE">
            <w:pPr>
              <w:ind w:right="112" w:firstLine="708"/>
            </w:pPr>
          </w:p>
          <w:p w:rsidR="0068415C" w:rsidRDefault="00623D4D" w:rsidP="00623D4D">
            <w:pPr>
              <w:ind w:right="112"/>
              <w:jc w:val="center"/>
            </w:pPr>
            <w:r>
              <w:rPr>
                <w:noProof/>
                <w:lang w:eastAsia="ru-RU"/>
              </w:rPr>
              <w:drawing>
                <wp:inline distT="0" distB="0" distL="0" distR="0">
                  <wp:extent cx="2990850" cy="3010923"/>
                  <wp:effectExtent l="19050" t="0" r="0" b="0"/>
                  <wp:docPr id="28" name="Рисунок 28" descr="http://s1.maminklub.lv/cache/79/2a/792a40716667a9595d9a3fa383b916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maminklub.lv/cache/79/2a/792a40716667a9595d9a3fa383b916d1.jpg"/>
                          <pic:cNvPicPr>
                            <a:picLocks noChangeAspect="1" noChangeArrowheads="1"/>
                          </pic:cNvPicPr>
                        </pic:nvPicPr>
                        <pic:blipFill>
                          <a:blip r:embed="rId8" cstate="print"/>
                          <a:srcRect/>
                          <a:stretch>
                            <a:fillRect/>
                          </a:stretch>
                        </pic:blipFill>
                        <pic:spPr bwMode="auto">
                          <a:xfrm>
                            <a:off x="0" y="0"/>
                            <a:ext cx="2990850" cy="3010923"/>
                          </a:xfrm>
                          <a:prstGeom prst="rect">
                            <a:avLst/>
                          </a:prstGeom>
                          <a:noFill/>
                          <a:ln w="9525">
                            <a:noFill/>
                            <a:miter lim="800000"/>
                            <a:headEnd/>
                            <a:tailEnd/>
                          </a:ln>
                        </pic:spPr>
                      </pic:pic>
                    </a:graphicData>
                  </a:graphic>
                </wp:inline>
              </w:drawing>
            </w:r>
          </w:p>
          <w:p w:rsidR="00623D4D" w:rsidRDefault="00623D4D" w:rsidP="00150FCE">
            <w:pPr>
              <w:ind w:right="112"/>
            </w:pPr>
          </w:p>
          <w:p w:rsidR="00623D4D" w:rsidRDefault="00623D4D" w:rsidP="00150FCE">
            <w:pPr>
              <w:ind w:right="112"/>
            </w:pPr>
          </w:p>
          <w:p w:rsidR="00623D4D" w:rsidRDefault="00623D4D" w:rsidP="00150FCE">
            <w:pPr>
              <w:ind w:right="112"/>
            </w:pPr>
          </w:p>
          <w:p w:rsidR="00623D4D" w:rsidRDefault="00623D4D" w:rsidP="00150FCE">
            <w:pPr>
              <w:ind w:right="112"/>
            </w:pPr>
          </w:p>
          <w:p w:rsidR="00623D4D" w:rsidRDefault="00623D4D" w:rsidP="00150FCE">
            <w:pPr>
              <w:ind w:right="112"/>
            </w:pPr>
          </w:p>
          <w:p w:rsidR="0068415C" w:rsidRPr="000B7220" w:rsidRDefault="0068415C" w:rsidP="00623D4D">
            <w:pPr>
              <w:ind w:right="112"/>
            </w:pPr>
          </w:p>
        </w:tc>
      </w:tr>
      <w:tr w:rsidR="0068415C" w:rsidTr="0068415C">
        <w:trPr>
          <w:trHeight w:val="4737"/>
        </w:trPr>
        <w:tc>
          <w:tcPr>
            <w:tcW w:w="7994" w:type="dxa"/>
          </w:tcPr>
          <w:p w:rsidR="0068415C" w:rsidRDefault="0068415C" w:rsidP="00150FCE">
            <w:pPr>
              <w:ind w:right="112"/>
            </w:pPr>
          </w:p>
          <w:p w:rsidR="0068415C" w:rsidRPr="00510B30" w:rsidRDefault="0068415C" w:rsidP="0068415C">
            <w:pPr>
              <w:spacing w:line="276" w:lineRule="auto"/>
              <w:ind w:right="112"/>
              <w:jc w:val="center"/>
              <w:rPr>
                <w:rFonts w:ascii="Times New Roman" w:eastAsia="Times New Roman" w:hAnsi="Times New Roman" w:cs="Times New Roman"/>
                <w:b/>
                <w:bCs/>
                <w:sz w:val="28"/>
                <w:szCs w:val="28"/>
                <w:lang w:eastAsia="ru-RU"/>
              </w:rPr>
            </w:pPr>
            <w:r w:rsidRPr="00510B30">
              <w:rPr>
                <w:rFonts w:ascii="Times New Roman" w:eastAsia="Times New Roman" w:hAnsi="Times New Roman" w:cs="Times New Roman"/>
                <w:b/>
                <w:bCs/>
                <w:sz w:val="28"/>
                <w:szCs w:val="28"/>
                <w:lang w:eastAsia="ru-RU"/>
              </w:rPr>
              <w:t>"Зайки и слоники"</w:t>
            </w:r>
          </w:p>
          <w:p w:rsidR="0068415C" w:rsidRPr="00510B30" w:rsidRDefault="0068415C" w:rsidP="0068415C">
            <w:pPr>
              <w:spacing w:line="276"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(Лютова Е.К., Монина Г. Б.)</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дать возможность детям почувствовать себя сильными и смелыми, способствовать повышению самооценки. </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w:t>
            </w:r>
            <w:proofErr w:type="gramEnd"/>
            <w:r w:rsidRPr="00510B30">
              <w:rPr>
                <w:rFonts w:ascii="Times New Roman" w:eastAsia="Times New Roman" w:hAnsi="Times New Roman" w:cs="Times New Roman"/>
                <w:sz w:val="28"/>
                <w:szCs w:val="28"/>
                <w:lang w:eastAsia="ru-RU"/>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т.д. Дети показывают. "Покажите, что делают зайки, если слышат шаги человека?" Дети разбегаются по группе, классу, прячутся и т.д. "А что делают зайки, если видят волка</w:t>
            </w:r>
            <w:proofErr w:type="gramStart"/>
            <w:r w:rsidRPr="00510B30">
              <w:rPr>
                <w:rFonts w:ascii="Times New Roman" w:eastAsia="Times New Roman" w:hAnsi="Times New Roman" w:cs="Times New Roman"/>
                <w:sz w:val="28"/>
                <w:szCs w:val="28"/>
                <w:lang w:eastAsia="ru-RU"/>
              </w:rPr>
              <w:t xml:space="preserve">?..." </w:t>
            </w:r>
            <w:proofErr w:type="gramEnd"/>
            <w:r w:rsidRPr="00510B30">
              <w:rPr>
                <w:rFonts w:ascii="Times New Roman" w:eastAsia="Times New Roman" w:hAnsi="Times New Roman" w:cs="Times New Roman"/>
                <w:sz w:val="28"/>
                <w:szCs w:val="28"/>
                <w:lang w:eastAsia="ru-RU"/>
              </w:rPr>
              <w:t>Педагог играет с детьми в течение нескольких минут. "А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 Дети в течение нескольких минут изображают бесстрашного слона.</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После проведения упражнения ребята садятся в круг и обсуждают, кем им больше понравилось быть и почему.</w:t>
            </w:r>
          </w:p>
          <w:p w:rsidR="0068415C" w:rsidRPr="000B7220" w:rsidRDefault="0068415C" w:rsidP="00150FCE">
            <w:pPr>
              <w:ind w:right="112"/>
            </w:pPr>
          </w:p>
        </w:tc>
        <w:tc>
          <w:tcPr>
            <w:tcW w:w="7252" w:type="dxa"/>
          </w:tcPr>
          <w:p w:rsidR="0068415C" w:rsidRDefault="0068415C" w:rsidP="00150FCE">
            <w:pPr>
              <w:ind w:right="112"/>
              <w:jc w:val="center"/>
              <w:rPr>
                <w:rFonts w:ascii="Times New Roman" w:eastAsia="Times New Roman" w:hAnsi="Times New Roman" w:cs="Times New Roman"/>
                <w:b/>
                <w:bCs/>
                <w:sz w:val="28"/>
                <w:szCs w:val="28"/>
                <w:lang w:eastAsia="ru-RU"/>
              </w:rPr>
            </w:pPr>
          </w:p>
          <w:p w:rsidR="0068415C" w:rsidRPr="00510B30" w:rsidRDefault="0068415C" w:rsidP="0068415C">
            <w:pPr>
              <w:spacing w:line="360"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"Смена ритмов" (программа "Сообщество")</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 xml:space="preserve">Цель: помочь тревожным детям включиться в общий ритм работы, снять излишнее мышечное напряжение. </w:t>
            </w:r>
          </w:p>
          <w:p w:rsidR="0068415C" w:rsidRPr="00510B30" w:rsidRDefault="0068415C" w:rsidP="0068415C">
            <w:pPr>
              <w:spacing w:line="360" w:lineRule="auto"/>
              <w:ind w:right="112"/>
              <w:jc w:val="both"/>
              <w:rPr>
                <w:rFonts w:ascii="Times New Roman" w:eastAsia="Times New Roman" w:hAnsi="Times New Roman" w:cs="Times New Roman"/>
                <w:sz w:val="28"/>
                <w:szCs w:val="28"/>
                <w:lang w:eastAsia="ru-RU"/>
              </w:rPr>
            </w:pPr>
            <w:proofErr w:type="spellStart"/>
            <w:r w:rsidRPr="00510B30">
              <w:rPr>
                <w:rFonts w:ascii="Times New Roman" w:eastAsia="Times New Roman" w:hAnsi="Times New Roman" w:cs="Times New Roman"/>
                <w:sz w:val="28"/>
                <w:szCs w:val="28"/>
                <w:lang w:eastAsia="ru-RU"/>
              </w:rPr>
              <w:t>Содержание</w:t>
            </w:r>
            <w:proofErr w:type="gramStart"/>
            <w:r w:rsidRPr="00510B30">
              <w:rPr>
                <w:rFonts w:ascii="Times New Roman" w:eastAsia="Times New Roman" w:hAnsi="Times New Roman" w:cs="Times New Roman"/>
                <w:sz w:val="28"/>
                <w:szCs w:val="28"/>
                <w:lang w:eastAsia="ru-RU"/>
              </w:rPr>
              <w:t>:Е</w:t>
            </w:r>
            <w:proofErr w:type="gramEnd"/>
            <w:r w:rsidRPr="00510B30">
              <w:rPr>
                <w:rFonts w:ascii="Times New Roman" w:eastAsia="Times New Roman" w:hAnsi="Times New Roman" w:cs="Times New Roman"/>
                <w:sz w:val="28"/>
                <w:szCs w:val="28"/>
                <w:lang w:eastAsia="ru-RU"/>
              </w:rPr>
              <w:t>сли</w:t>
            </w:r>
            <w:proofErr w:type="spellEnd"/>
            <w:r w:rsidRPr="00510B30">
              <w:rPr>
                <w:rFonts w:ascii="Times New Roman" w:eastAsia="Times New Roman" w:hAnsi="Times New Roman" w:cs="Times New Roman"/>
                <w:sz w:val="28"/>
                <w:szCs w:val="28"/>
                <w:lang w:eastAsia="ru-RU"/>
              </w:rPr>
              <w:t xml:space="preserve"> воспитатель хочет привлечь внимание детей, он начинает хлопать в ладоши и громко, в такт хлопкам, считать : раз, два, три, четыре,.. Дети присоединяются и тоже, все вместе хлопая в ладоши, хором считают : раз, два, три, четыре... Постепенно воспитатель, а вслед за ним и дети, хлопает все реже, считает все тише и медленнее.</w:t>
            </w: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tc>
      </w:tr>
      <w:tr w:rsidR="0068415C" w:rsidTr="0068415C">
        <w:trPr>
          <w:trHeight w:val="557"/>
        </w:trPr>
        <w:tc>
          <w:tcPr>
            <w:tcW w:w="7994" w:type="dxa"/>
          </w:tcPr>
          <w:p w:rsidR="0068415C" w:rsidRDefault="0068415C" w:rsidP="0068415C">
            <w:pPr>
              <w:spacing w:line="360" w:lineRule="auto"/>
              <w:ind w:right="112"/>
              <w:jc w:val="center"/>
              <w:rPr>
                <w:rFonts w:ascii="Times New Roman" w:hAnsi="Times New Roman" w:cs="Times New Roman"/>
                <w:b/>
                <w:sz w:val="28"/>
                <w:szCs w:val="28"/>
              </w:rPr>
            </w:pPr>
          </w:p>
          <w:p w:rsidR="0068415C" w:rsidRDefault="0068415C" w:rsidP="0068415C">
            <w:pPr>
              <w:spacing w:line="360" w:lineRule="auto"/>
              <w:ind w:right="112"/>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Похвалинки</w:t>
            </w:r>
            <w:proofErr w:type="spellEnd"/>
            <w:r>
              <w:rPr>
                <w:rFonts w:ascii="Times New Roman" w:hAnsi="Times New Roman" w:cs="Times New Roman"/>
                <w:b/>
                <w:sz w:val="28"/>
                <w:szCs w:val="28"/>
              </w:rPr>
              <w:t>»</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способствовать повышению самооценки.</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Содержание:  Все дети сидят в кругу (или за партами). Каждый получает карточку, на которой зафиксировано какое-либо одобряемое окружающими действие, ребенок должен «озвучить» карточку. Причем, начав словами «Однажды я…» Например: «Однажды я помог товарищу в школе» и т.д.</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 На обдумывание задания дается 2-3 минуты, после чего каждый ребенок по кругу делает краткое сообщение о том, как однажды он здорово выполнил то действие или совершил тот позитивный поступок, который указан в его карточке.</w:t>
            </w:r>
          </w:p>
          <w:p w:rsidR="0068415C" w:rsidRPr="0068415C"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 После того, как все дети выскажутся, взрослый может обобщить сказанное. Если уже дети готовы к обобщению без помощи взрослого, пусть они сделают это сами. В заключении можно провести беседу о том, что каждый ребенок обладает какими-либо талантами, но для того, чтобы это заметить, необходимо очень внимательно, заботливо и доброжелательно относиться к людям.</w:t>
            </w:r>
          </w:p>
        </w:tc>
        <w:tc>
          <w:tcPr>
            <w:tcW w:w="7252" w:type="dxa"/>
          </w:tcPr>
          <w:p w:rsidR="0068415C" w:rsidRDefault="0068415C" w:rsidP="00150FCE">
            <w:pPr>
              <w:ind w:right="112"/>
            </w:pPr>
          </w:p>
          <w:p w:rsidR="0068415C" w:rsidRDefault="0068415C" w:rsidP="00150FCE">
            <w:pPr>
              <w:ind w:right="112"/>
              <w:jc w:val="center"/>
              <w:rPr>
                <w:rFonts w:ascii="Times New Roman" w:eastAsia="Times New Roman" w:hAnsi="Times New Roman" w:cs="Times New Roman"/>
                <w:b/>
                <w:bCs/>
                <w:sz w:val="28"/>
                <w:szCs w:val="28"/>
                <w:lang w:eastAsia="ru-RU"/>
              </w:rPr>
            </w:pPr>
          </w:p>
          <w:p w:rsidR="0068415C" w:rsidRPr="00510B30" w:rsidRDefault="0068415C" w:rsidP="0068415C">
            <w:pPr>
              <w:spacing w:line="276" w:lineRule="auto"/>
              <w:ind w:right="112"/>
              <w:jc w:val="center"/>
              <w:rPr>
                <w:rFonts w:ascii="Times New Roman" w:eastAsia="Times New Roman" w:hAnsi="Times New Roman" w:cs="Times New Roman"/>
                <w:sz w:val="28"/>
                <w:szCs w:val="28"/>
                <w:lang w:eastAsia="ru-RU"/>
              </w:rPr>
            </w:pPr>
            <w:r w:rsidRPr="00510B30">
              <w:rPr>
                <w:rFonts w:ascii="Times New Roman" w:eastAsia="Times New Roman" w:hAnsi="Times New Roman" w:cs="Times New Roman"/>
                <w:b/>
                <w:bCs/>
                <w:sz w:val="28"/>
                <w:szCs w:val="28"/>
                <w:lang w:eastAsia="ru-RU"/>
              </w:rPr>
              <w:t>"Волшебный стул" (Шевцова И.В.)</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Цель: способствовать повышению самооценки ребенка, улучшению взаимоотношений между детьми.</w:t>
            </w:r>
          </w:p>
          <w:p w:rsidR="0068415C" w:rsidRPr="00510B30"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Содержание: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68415C" w:rsidRDefault="0068415C" w:rsidP="0068415C">
            <w:pPr>
              <w:spacing w:line="276" w:lineRule="auto"/>
              <w:ind w:right="112"/>
              <w:jc w:val="both"/>
              <w:rPr>
                <w:rFonts w:ascii="Times New Roman" w:eastAsia="Times New Roman" w:hAnsi="Times New Roman" w:cs="Times New Roman"/>
                <w:sz w:val="28"/>
                <w:szCs w:val="28"/>
                <w:lang w:eastAsia="ru-RU"/>
              </w:rPr>
            </w:pPr>
            <w:r w:rsidRPr="00510B30">
              <w:rPr>
                <w:rFonts w:ascii="Times New Roman" w:eastAsia="Times New Roman" w:hAnsi="Times New Roman" w:cs="Times New Roman"/>
                <w:sz w:val="28"/>
                <w:szCs w:val="28"/>
                <w:lang w:eastAsia="ru-RU"/>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68415C" w:rsidRDefault="0068415C" w:rsidP="0068415C">
            <w:pPr>
              <w:spacing w:line="276"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Pr="000B7220" w:rsidRDefault="0068415C" w:rsidP="00150FCE">
            <w:pPr>
              <w:ind w:right="112"/>
            </w:pPr>
          </w:p>
        </w:tc>
      </w:tr>
      <w:tr w:rsidR="0068415C" w:rsidTr="0068415C">
        <w:trPr>
          <w:trHeight w:val="4737"/>
        </w:trPr>
        <w:tc>
          <w:tcPr>
            <w:tcW w:w="7994" w:type="dxa"/>
          </w:tcPr>
          <w:p w:rsidR="0068415C" w:rsidRDefault="0068415C" w:rsidP="00150FCE">
            <w:pPr>
              <w:ind w:right="112"/>
              <w:jc w:val="center"/>
              <w:rPr>
                <w:rFonts w:ascii="Times New Roman" w:hAnsi="Times New Roman" w:cs="Times New Roman"/>
                <w:b/>
                <w:sz w:val="28"/>
                <w:szCs w:val="28"/>
              </w:rPr>
            </w:pPr>
          </w:p>
          <w:p w:rsidR="0068415C" w:rsidRDefault="0068415C" w:rsidP="00150FCE">
            <w:pPr>
              <w:ind w:right="112"/>
              <w:jc w:val="center"/>
              <w:rPr>
                <w:rFonts w:ascii="Times New Roman" w:hAnsi="Times New Roman" w:cs="Times New Roman"/>
                <w:b/>
                <w:sz w:val="28"/>
                <w:szCs w:val="28"/>
              </w:rPr>
            </w:pPr>
            <w:r>
              <w:rPr>
                <w:rFonts w:ascii="Times New Roman" w:hAnsi="Times New Roman" w:cs="Times New Roman"/>
                <w:b/>
                <w:sz w:val="28"/>
                <w:szCs w:val="28"/>
              </w:rPr>
              <w:t>«Недотроги»</w:t>
            </w:r>
          </w:p>
          <w:p w:rsidR="0068415C" w:rsidRPr="00150FCE" w:rsidRDefault="0068415C" w:rsidP="00150FCE">
            <w:pPr>
              <w:ind w:right="112"/>
              <w:jc w:val="both"/>
              <w:rPr>
                <w:rFonts w:ascii="Times New Roman" w:eastAsia="Times New Roman" w:hAnsi="Times New Roman" w:cs="Times New Roman"/>
                <w:sz w:val="24"/>
                <w:szCs w:val="24"/>
                <w:lang w:eastAsia="ru-RU"/>
              </w:rPr>
            </w:pPr>
            <w:r w:rsidRPr="00150FCE">
              <w:rPr>
                <w:rFonts w:ascii="Times New Roman" w:hAnsi="Times New Roman" w:cs="Times New Roman"/>
                <w:sz w:val="24"/>
                <w:szCs w:val="24"/>
              </w:rPr>
              <w:t xml:space="preserve">Цель: развивать чувство </w:t>
            </w:r>
            <w:proofErr w:type="spellStart"/>
            <w:r w:rsidRPr="00150FCE">
              <w:rPr>
                <w:rFonts w:ascii="Times New Roman" w:hAnsi="Times New Roman" w:cs="Times New Roman"/>
                <w:sz w:val="24"/>
                <w:szCs w:val="24"/>
              </w:rPr>
              <w:t>эмпатии</w:t>
            </w:r>
            <w:proofErr w:type="spellEnd"/>
            <w:r w:rsidRPr="00150FCE">
              <w:rPr>
                <w:rFonts w:ascii="Times New Roman" w:hAnsi="Times New Roman" w:cs="Times New Roman"/>
                <w:sz w:val="24"/>
                <w:szCs w:val="24"/>
              </w:rPr>
              <w:t>, повышать уверенность в себе.</w:t>
            </w:r>
          </w:p>
          <w:p w:rsidR="0068415C" w:rsidRPr="00150FCE" w:rsidRDefault="0068415C" w:rsidP="00150FCE">
            <w:pPr>
              <w:ind w:right="112"/>
              <w:jc w:val="both"/>
              <w:rPr>
                <w:rFonts w:ascii="Times New Roman" w:eastAsia="Calibri" w:hAnsi="Times New Roman" w:cs="Times New Roman"/>
                <w:sz w:val="24"/>
                <w:szCs w:val="24"/>
              </w:rPr>
            </w:pPr>
            <w:r w:rsidRPr="00150FCE">
              <w:rPr>
                <w:rFonts w:ascii="Times New Roman" w:eastAsia="Calibri" w:hAnsi="Times New Roman" w:cs="Times New Roman"/>
                <w:sz w:val="24"/>
                <w:szCs w:val="24"/>
              </w:rPr>
              <w:t>Содержание: взрослый вместе с детьми в течени</w:t>
            </w:r>
            <w:proofErr w:type="gramStart"/>
            <w:r w:rsidRPr="00150FCE">
              <w:rPr>
                <w:rFonts w:ascii="Times New Roman" w:eastAsia="Calibri" w:hAnsi="Times New Roman" w:cs="Times New Roman"/>
                <w:sz w:val="24"/>
                <w:szCs w:val="24"/>
              </w:rPr>
              <w:t>и</w:t>
            </w:r>
            <w:proofErr w:type="gramEnd"/>
            <w:r w:rsidRPr="00150FCE">
              <w:rPr>
                <w:rFonts w:ascii="Times New Roman" w:eastAsia="Calibri" w:hAnsi="Times New Roman" w:cs="Times New Roman"/>
                <w:sz w:val="24"/>
                <w:szCs w:val="24"/>
              </w:rPr>
              <w:t xml:space="preserve"> нескольких занятий рисуют карточки с пиктограммами. Необходимо обсудить с детьми, что означает каждая пиктограмма. Например, карточка с изображением улыбающегося  человека может символизировать «Веселье», с изображением, например, двух одинаковых нарисованных конфет – «доброту или честность». Если дети умеют читать и писать, вместо пиктограмм можно записать на каждой карточке какое-либо положительное качество ребенка «Обязательно положительное!»</w:t>
            </w:r>
          </w:p>
          <w:p w:rsidR="0068415C" w:rsidRPr="00150FCE" w:rsidRDefault="0068415C" w:rsidP="00150FCE">
            <w:pPr>
              <w:ind w:right="112"/>
              <w:jc w:val="both"/>
              <w:rPr>
                <w:rFonts w:ascii="Times New Roman" w:eastAsia="Calibri" w:hAnsi="Times New Roman" w:cs="Times New Roman"/>
                <w:sz w:val="24"/>
                <w:szCs w:val="24"/>
              </w:rPr>
            </w:pPr>
            <w:r w:rsidRPr="00150FCE">
              <w:rPr>
                <w:rFonts w:ascii="Times New Roman" w:eastAsia="Calibri" w:hAnsi="Times New Roman" w:cs="Times New Roman"/>
                <w:sz w:val="24"/>
                <w:szCs w:val="24"/>
              </w:rPr>
              <w:t xml:space="preserve">  Каждому ребенку выдается 5-8 карточек. По сигналу ведущего дети стараются закрепить на спинах товарищей все карточки.</w:t>
            </w:r>
          </w:p>
          <w:p w:rsidR="0068415C" w:rsidRPr="00150FCE" w:rsidRDefault="0068415C" w:rsidP="00150FCE">
            <w:pPr>
              <w:ind w:right="112"/>
              <w:jc w:val="both"/>
              <w:rPr>
                <w:rFonts w:ascii="Times New Roman" w:eastAsia="Calibri" w:hAnsi="Times New Roman" w:cs="Times New Roman"/>
                <w:sz w:val="24"/>
                <w:szCs w:val="24"/>
              </w:rPr>
            </w:pPr>
            <w:r w:rsidRPr="00150FCE">
              <w:rPr>
                <w:rFonts w:ascii="Times New Roman" w:eastAsia="Calibri" w:hAnsi="Times New Roman" w:cs="Times New Roman"/>
                <w:sz w:val="24"/>
                <w:szCs w:val="24"/>
              </w:rPr>
              <w:t xml:space="preserve">  По следующему сигналу взрослого дети прекращают игру и обычно с большим нетерпением снимают со стены «добычу».</w:t>
            </w:r>
          </w:p>
          <w:p w:rsidR="0068415C" w:rsidRPr="00150FCE" w:rsidRDefault="0068415C" w:rsidP="00150FCE">
            <w:pPr>
              <w:ind w:right="112"/>
              <w:jc w:val="both"/>
              <w:rPr>
                <w:rFonts w:ascii="Times New Roman" w:eastAsia="Calibri" w:hAnsi="Times New Roman" w:cs="Times New Roman"/>
                <w:sz w:val="24"/>
                <w:szCs w:val="24"/>
              </w:rPr>
            </w:pPr>
            <w:r w:rsidRPr="00150FCE">
              <w:rPr>
                <w:rFonts w:ascii="Times New Roman" w:eastAsia="Calibri" w:hAnsi="Times New Roman" w:cs="Times New Roman"/>
                <w:sz w:val="24"/>
                <w:szCs w:val="24"/>
              </w:rPr>
              <w:t xml:space="preserve">  На первых порах, конечно, случается, что не у всех играющих оказывается много карточек, но при многократном повторении игры и после проведения обсуждений ситуация меняется. Во время обсуждения можно спросить у детей, приятно ли получать карточки. Затем можно спросить, что приятнее: дарить хорошие слова другим или получать их самому. Как правило, дети говорят, что нравится дарить и получать. Тогда ведущий может обратить их внимание на тех детей, которые совсем не получили карточек или получили совсем мало. Обычно эти дети признаются, что с удовольствием дарили, но им бы хотелось получить в подарок карточку. Чаще всего, при повторном проведении игры «отверженных» детей не остается.</w:t>
            </w:r>
          </w:p>
          <w:p w:rsidR="0068415C" w:rsidRDefault="0068415C" w:rsidP="00150FCE">
            <w:pPr>
              <w:ind w:right="112"/>
            </w:pPr>
          </w:p>
        </w:tc>
        <w:tc>
          <w:tcPr>
            <w:tcW w:w="7252" w:type="dxa"/>
          </w:tcPr>
          <w:p w:rsidR="0068415C" w:rsidRDefault="0068415C" w:rsidP="00150FCE">
            <w:pPr>
              <w:ind w:right="112"/>
              <w:jc w:val="center"/>
              <w:rPr>
                <w:rFonts w:ascii="Times New Roman" w:hAnsi="Times New Roman" w:cs="Times New Roman"/>
                <w:b/>
                <w:sz w:val="28"/>
                <w:szCs w:val="28"/>
              </w:rPr>
            </w:pPr>
          </w:p>
          <w:p w:rsidR="0068415C" w:rsidRDefault="0068415C" w:rsidP="0068415C">
            <w:pPr>
              <w:spacing w:line="360" w:lineRule="auto"/>
              <w:ind w:right="112"/>
              <w:jc w:val="center"/>
              <w:rPr>
                <w:rFonts w:ascii="Times New Roman" w:hAnsi="Times New Roman" w:cs="Times New Roman"/>
                <w:b/>
                <w:sz w:val="28"/>
                <w:szCs w:val="28"/>
              </w:rPr>
            </w:pPr>
            <w:r>
              <w:rPr>
                <w:rFonts w:ascii="Times New Roman" w:hAnsi="Times New Roman" w:cs="Times New Roman"/>
                <w:b/>
                <w:sz w:val="28"/>
                <w:szCs w:val="28"/>
              </w:rPr>
              <w:t>«За что меня любит мама»</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способствовать повышению уверенности в себе.</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Содержание: Все дети сидят в кругу. Каждый ребенок по очереди говорит всем, за что его любит мама. Затем можно попросить одного из детей, чтобы он повторил, за что любит мама каждого присутствующего в группе ребенка. При затруднении другие дети могут ему помочь.</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  После того целесообразно осудить с детьми, приятно ли было им узнать, что все, что они сказали, другие дети запомнили.</w:t>
            </w:r>
          </w:p>
          <w:p w:rsidR="0068415C" w:rsidRDefault="0068415C" w:rsidP="0068415C">
            <w:pPr>
              <w:spacing w:line="360" w:lineRule="auto"/>
              <w:ind w:right="112" w:firstLine="708"/>
            </w:pPr>
          </w:p>
          <w:p w:rsidR="0068415C" w:rsidRDefault="0068415C" w:rsidP="0068415C">
            <w:pPr>
              <w:spacing w:line="360" w:lineRule="auto"/>
              <w:ind w:right="112" w:firstLine="708"/>
            </w:pPr>
          </w:p>
          <w:p w:rsidR="0068415C" w:rsidRDefault="0068415C" w:rsidP="0068415C">
            <w:pPr>
              <w:spacing w:line="360" w:lineRule="auto"/>
              <w:ind w:right="112" w:firstLine="708"/>
            </w:pPr>
          </w:p>
          <w:p w:rsidR="0068415C" w:rsidRDefault="0068415C" w:rsidP="0068415C">
            <w:pPr>
              <w:spacing w:line="360" w:lineRule="auto"/>
              <w:ind w:right="112" w:firstLine="708"/>
            </w:pPr>
          </w:p>
          <w:p w:rsidR="0068415C" w:rsidRDefault="0068415C" w:rsidP="00150FCE">
            <w:pPr>
              <w:ind w:right="112" w:firstLine="708"/>
            </w:pPr>
          </w:p>
          <w:p w:rsidR="0068415C" w:rsidRDefault="0068415C" w:rsidP="00150FCE">
            <w:pPr>
              <w:ind w:right="112" w:firstLine="708"/>
            </w:pPr>
          </w:p>
          <w:p w:rsidR="0068415C" w:rsidRDefault="0068415C" w:rsidP="00150FCE">
            <w:pPr>
              <w:ind w:right="112" w:firstLine="708"/>
            </w:pPr>
          </w:p>
          <w:p w:rsidR="0068415C" w:rsidRDefault="0068415C" w:rsidP="00150FCE">
            <w:pPr>
              <w:ind w:right="112" w:firstLine="708"/>
            </w:pPr>
          </w:p>
          <w:p w:rsidR="0068415C" w:rsidRDefault="0068415C" w:rsidP="00150FCE">
            <w:pPr>
              <w:ind w:right="112" w:firstLine="708"/>
            </w:pPr>
          </w:p>
          <w:p w:rsidR="0068415C" w:rsidRDefault="0068415C" w:rsidP="00150FCE">
            <w:pPr>
              <w:ind w:right="112" w:firstLine="708"/>
            </w:pPr>
          </w:p>
          <w:p w:rsidR="0068415C" w:rsidRDefault="0068415C" w:rsidP="0068415C">
            <w:pPr>
              <w:ind w:right="112"/>
            </w:pPr>
          </w:p>
        </w:tc>
      </w:tr>
      <w:tr w:rsidR="0068415C" w:rsidTr="0068415C">
        <w:trPr>
          <w:trHeight w:val="4737"/>
        </w:trPr>
        <w:tc>
          <w:tcPr>
            <w:tcW w:w="7994" w:type="dxa"/>
          </w:tcPr>
          <w:p w:rsidR="0068415C" w:rsidRDefault="0068415C" w:rsidP="00150FCE">
            <w:pPr>
              <w:ind w:right="112"/>
              <w:jc w:val="center"/>
              <w:rPr>
                <w:rFonts w:ascii="Times New Roman" w:hAnsi="Times New Roman" w:cs="Times New Roman"/>
                <w:b/>
                <w:sz w:val="28"/>
                <w:szCs w:val="28"/>
              </w:rPr>
            </w:pPr>
          </w:p>
          <w:p w:rsidR="0068415C" w:rsidRDefault="0068415C" w:rsidP="0068415C">
            <w:pPr>
              <w:spacing w:line="360" w:lineRule="auto"/>
              <w:ind w:right="112"/>
              <w:jc w:val="center"/>
              <w:rPr>
                <w:rFonts w:ascii="Times New Roman" w:hAnsi="Times New Roman" w:cs="Times New Roman"/>
                <w:b/>
                <w:sz w:val="28"/>
                <w:szCs w:val="28"/>
              </w:rPr>
            </w:pPr>
            <w:r>
              <w:rPr>
                <w:rFonts w:ascii="Times New Roman" w:hAnsi="Times New Roman" w:cs="Times New Roman"/>
                <w:b/>
                <w:sz w:val="28"/>
                <w:szCs w:val="28"/>
              </w:rPr>
              <w:t>«Выключенный звук»</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повышать самооценку.</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Содержание: Для этой игры можно использовать большой макет телевизора с отверстием вместо экрана. Ведущий предлагает детям (по очереди) сесть на стульчик «в телевизоре» и рассказать историю, например, о том, как он шел сегодня в детский сад. Через несколько минут психолог дает команду – ребенок замолкает и продолжает «рассказывать» историю невербальными средствами </w:t>
            </w:r>
            <w:proofErr w:type="gramStart"/>
            <w:r w:rsidRPr="00A67407">
              <w:rPr>
                <w:rFonts w:ascii="Times New Roman" w:eastAsia="Calibri" w:hAnsi="Times New Roman" w:cs="Times New Roman"/>
                <w:sz w:val="28"/>
                <w:szCs w:val="28"/>
              </w:rPr>
              <w:t xml:space="preserve">( </w:t>
            </w:r>
            <w:proofErr w:type="gramEnd"/>
            <w:r w:rsidRPr="00A67407">
              <w:rPr>
                <w:rFonts w:ascii="Times New Roman" w:eastAsia="Calibri" w:hAnsi="Times New Roman" w:cs="Times New Roman"/>
                <w:sz w:val="28"/>
                <w:szCs w:val="28"/>
              </w:rPr>
              <w:t>у телевизора исчез звук). Ведущий предлагает детям догадаться (понять), о чем рассказывает телевизор. Дети «озвучивают» рассказ ребенка.  Если его поняли неправильно, необходимо повторить еще раз.</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   Затем можно сменить рассказчика. Если детям не удается усидеть на стульчике «в телевизоре», то им можно разрешить после «выключения звука» встать рядом с макетом.</w:t>
            </w:r>
          </w:p>
          <w:p w:rsidR="0068415C" w:rsidRDefault="0068415C" w:rsidP="00150FCE">
            <w:pPr>
              <w:ind w:right="112"/>
            </w:pPr>
          </w:p>
        </w:tc>
        <w:tc>
          <w:tcPr>
            <w:tcW w:w="7252" w:type="dxa"/>
          </w:tcPr>
          <w:p w:rsidR="0068415C" w:rsidRDefault="0068415C" w:rsidP="00150FCE">
            <w:pPr>
              <w:ind w:right="112"/>
              <w:jc w:val="center"/>
              <w:rPr>
                <w:rFonts w:ascii="Times New Roman" w:hAnsi="Times New Roman" w:cs="Times New Roman"/>
                <w:b/>
                <w:sz w:val="28"/>
                <w:szCs w:val="28"/>
              </w:rPr>
            </w:pPr>
          </w:p>
          <w:p w:rsidR="0068415C" w:rsidRDefault="0068415C" w:rsidP="0068415C">
            <w:pPr>
              <w:spacing w:line="276" w:lineRule="auto"/>
              <w:ind w:right="112"/>
              <w:jc w:val="center"/>
              <w:rPr>
                <w:rFonts w:ascii="Times New Roman" w:hAnsi="Times New Roman" w:cs="Times New Roman"/>
                <w:b/>
                <w:sz w:val="28"/>
                <w:szCs w:val="28"/>
              </w:rPr>
            </w:pPr>
            <w:r>
              <w:rPr>
                <w:rFonts w:ascii="Times New Roman" w:hAnsi="Times New Roman" w:cs="Times New Roman"/>
                <w:b/>
                <w:sz w:val="28"/>
                <w:szCs w:val="28"/>
              </w:rPr>
              <w:t>«Выключенный звук»</w:t>
            </w:r>
          </w:p>
          <w:p w:rsidR="0068415C" w:rsidRPr="00A67407" w:rsidRDefault="0068415C" w:rsidP="0068415C">
            <w:pPr>
              <w:spacing w:line="276"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повышать самооценку.</w:t>
            </w:r>
          </w:p>
          <w:p w:rsidR="0068415C" w:rsidRPr="00A67407" w:rsidRDefault="0068415C" w:rsidP="0068415C">
            <w:pPr>
              <w:spacing w:line="276"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Содержание: Для этой игры можно использовать большой макет телевизора с отверстием вместо экрана. Ведущий предлагает детям (по очереди) сесть на стульчик «в телевизоре» и рассказать историю, например, о том, как он шел сегодня в детский сад. Через несколько минут психолог дает команду – ребенок замолкает и продолжает «рассказывать» историю невербальными средствами </w:t>
            </w:r>
            <w:proofErr w:type="gramStart"/>
            <w:r w:rsidRPr="00A67407">
              <w:rPr>
                <w:rFonts w:ascii="Times New Roman" w:eastAsia="Calibri" w:hAnsi="Times New Roman" w:cs="Times New Roman"/>
                <w:sz w:val="28"/>
                <w:szCs w:val="28"/>
              </w:rPr>
              <w:t xml:space="preserve">( </w:t>
            </w:r>
            <w:proofErr w:type="gramEnd"/>
            <w:r w:rsidRPr="00A67407">
              <w:rPr>
                <w:rFonts w:ascii="Times New Roman" w:eastAsia="Calibri" w:hAnsi="Times New Roman" w:cs="Times New Roman"/>
                <w:sz w:val="28"/>
                <w:szCs w:val="28"/>
              </w:rPr>
              <w:t>у телевизора исчез звук). Ведущий предлагает детям догадаться (понять), о чем рассказывает телевизор. Дети «озвучивают» рассказ ребенка.  Если его поняли неправильно, необходимо повторить еще раз.</w:t>
            </w:r>
          </w:p>
          <w:p w:rsidR="0068415C" w:rsidRPr="00A67407" w:rsidRDefault="0068415C" w:rsidP="0068415C">
            <w:pPr>
              <w:spacing w:line="276"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   Затем можно сменить рассказчика. Если детям не удается усидеть на стульчике «в телевизоре», то им можно разрешить после «выключения звука» встать рядом с макетом.</w:t>
            </w:r>
          </w:p>
          <w:p w:rsidR="0068415C" w:rsidRDefault="0068415C" w:rsidP="0068415C">
            <w:pPr>
              <w:spacing w:line="276" w:lineRule="auto"/>
              <w:ind w:right="112"/>
            </w:pPr>
          </w:p>
          <w:p w:rsidR="0068415C" w:rsidRDefault="0068415C" w:rsidP="0068415C">
            <w:pPr>
              <w:spacing w:line="276" w:lineRule="auto"/>
              <w:ind w:right="112"/>
            </w:pPr>
          </w:p>
          <w:p w:rsidR="0068415C" w:rsidRDefault="0068415C" w:rsidP="0068415C">
            <w:pPr>
              <w:spacing w:line="276" w:lineRule="auto"/>
              <w:ind w:right="112"/>
            </w:pPr>
          </w:p>
          <w:p w:rsidR="0068415C" w:rsidRDefault="0068415C" w:rsidP="0068415C">
            <w:pPr>
              <w:spacing w:line="276"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Pr="000B7220" w:rsidRDefault="0068415C" w:rsidP="00150FCE">
            <w:pPr>
              <w:ind w:right="112"/>
            </w:pPr>
          </w:p>
        </w:tc>
      </w:tr>
      <w:tr w:rsidR="0068415C" w:rsidTr="0068415C">
        <w:trPr>
          <w:trHeight w:val="4737"/>
        </w:trPr>
        <w:tc>
          <w:tcPr>
            <w:tcW w:w="7994" w:type="dxa"/>
          </w:tcPr>
          <w:p w:rsidR="0068415C" w:rsidRDefault="0068415C" w:rsidP="00150FCE">
            <w:pPr>
              <w:ind w:right="112"/>
            </w:pPr>
          </w:p>
          <w:p w:rsidR="0068415C" w:rsidRDefault="0068415C" w:rsidP="00150FCE">
            <w:pPr>
              <w:ind w:right="112"/>
              <w:jc w:val="center"/>
              <w:rPr>
                <w:rFonts w:ascii="Times New Roman" w:hAnsi="Times New Roman" w:cs="Times New Roman"/>
                <w:b/>
                <w:sz w:val="28"/>
                <w:szCs w:val="28"/>
              </w:rPr>
            </w:pPr>
          </w:p>
          <w:p w:rsidR="0068415C" w:rsidRDefault="0068415C" w:rsidP="0068415C">
            <w:pPr>
              <w:spacing w:line="360" w:lineRule="auto"/>
              <w:ind w:right="112"/>
              <w:jc w:val="center"/>
              <w:rPr>
                <w:rFonts w:ascii="Times New Roman" w:hAnsi="Times New Roman" w:cs="Times New Roman"/>
                <w:b/>
                <w:sz w:val="28"/>
                <w:szCs w:val="28"/>
              </w:rPr>
            </w:pPr>
            <w:r>
              <w:rPr>
                <w:rFonts w:ascii="Times New Roman" w:hAnsi="Times New Roman" w:cs="Times New Roman"/>
                <w:b/>
                <w:sz w:val="28"/>
                <w:szCs w:val="28"/>
              </w:rPr>
              <w:t>«Рычи лев, рычи</w:t>
            </w:r>
            <w:r w:rsidRPr="00A67407">
              <w:rPr>
                <w:rFonts w:ascii="Times New Roman" w:eastAsia="Calibri" w:hAnsi="Times New Roman" w:cs="Times New Roman"/>
                <w:b/>
                <w:sz w:val="28"/>
                <w:szCs w:val="28"/>
              </w:rPr>
              <w:t>»</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повышать уверенность в себе.</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 xml:space="preserve">Содержание: педагог говорит: «Все мы - львы, большая львиная семья.  Давайте мы устроим соревнование, кто громче рычит. Как я только скажу: «Рычи лев, рычи!», пусть раздается громкое рычание»  </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p>
          <w:p w:rsidR="0068415C" w:rsidRPr="000B7220" w:rsidRDefault="0068415C" w:rsidP="00150FCE">
            <w:pPr>
              <w:ind w:right="112"/>
            </w:pPr>
          </w:p>
        </w:tc>
        <w:tc>
          <w:tcPr>
            <w:tcW w:w="7252" w:type="dxa"/>
          </w:tcPr>
          <w:p w:rsidR="0068415C" w:rsidRDefault="0068415C" w:rsidP="00150FCE">
            <w:pPr>
              <w:ind w:right="112"/>
              <w:jc w:val="center"/>
              <w:rPr>
                <w:rFonts w:ascii="Times New Roman" w:hAnsi="Times New Roman" w:cs="Times New Roman"/>
                <w:b/>
                <w:sz w:val="28"/>
                <w:szCs w:val="28"/>
              </w:rPr>
            </w:pPr>
          </w:p>
          <w:p w:rsidR="0068415C" w:rsidRDefault="0068415C" w:rsidP="0068415C">
            <w:pPr>
              <w:spacing w:line="360" w:lineRule="auto"/>
              <w:ind w:right="112"/>
              <w:jc w:val="center"/>
              <w:rPr>
                <w:rFonts w:ascii="Times New Roman" w:hAnsi="Times New Roman" w:cs="Times New Roman"/>
                <w:b/>
                <w:sz w:val="28"/>
                <w:szCs w:val="28"/>
              </w:rPr>
            </w:pPr>
            <w:r>
              <w:rPr>
                <w:rFonts w:ascii="Times New Roman" w:hAnsi="Times New Roman" w:cs="Times New Roman"/>
                <w:b/>
                <w:sz w:val="28"/>
                <w:szCs w:val="28"/>
              </w:rPr>
              <w:t>«Танец с рисованием</w:t>
            </w:r>
            <w:r w:rsidRPr="00A67407">
              <w:rPr>
                <w:rFonts w:ascii="Times New Roman" w:eastAsia="Calibri" w:hAnsi="Times New Roman" w:cs="Times New Roman"/>
                <w:b/>
                <w:sz w:val="28"/>
                <w:szCs w:val="28"/>
              </w:rPr>
              <w:t>»</w:t>
            </w:r>
          </w:p>
          <w:p w:rsidR="0068415C" w:rsidRPr="00A67407" w:rsidRDefault="0068415C" w:rsidP="0068415C">
            <w:pPr>
              <w:spacing w:line="360" w:lineRule="auto"/>
              <w:ind w:right="112"/>
              <w:jc w:val="both"/>
              <w:rPr>
                <w:rFonts w:ascii="Times New Roman" w:eastAsia="Times New Roman" w:hAnsi="Times New Roman" w:cs="Times New Roman"/>
                <w:sz w:val="28"/>
                <w:szCs w:val="28"/>
                <w:lang w:eastAsia="ru-RU"/>
              </w:rPr>
            </w:pPr>
            <w:r w:rsidRPr="00A67407">
              <w:rPr>
                <w:rFonts w:ascii="Times New Roman" w:hAnsi="Times New Roman" w:cs="Times New Roman"/>
                <w:sz w:val="28"/>
                <w:szCs w:val="28"/>
              </w:rPr>
              <w:t>Цель:</w:t>
            </w:r>
            <w:r>
              <w:rPr>
                <w:rFonts w:ascii="Times New Roman" w:hAnsi="Times New Roman" w:cs="Times New Roman"/>
                <w:sz w:val="28"/>
                <w:szCs w:val="28"/>
              </w:rPr>
              <w:t xml:space="preserve"> способствовать самовыражению ребенка, повышать уверенность в себе.</w:t>
            </w:r>
          </w:p>
          <w:p w:rsidR="0068415C" w:rsidRPr="00A67407" w:rsidRDefault="0068415C" w:rsidP="0068415C">
            <w:pPr>
              <w:spacing w:line="360" w:lineRule="auto"/>
              <w:ind w:right="112"/>
              <w:jc w:val="both"/>
              <w:rPr>
                <w:rFonts w:ascii="Times New Roman" w:eastAsia="Calibri" w:hAnsi="Times New Roman" w:cs="Times New Roman"/>
                <w:sz w:val="28"/>
                <w:szCs w:val="28"/>
              </w:rPr>
            </w:pPr>
            <w:r w:rsidRPr="00A67407">
              <w:rPr>
                <w:rFonts w:ascii="Times New Roman" w:eastAsia="Calibri" w:hAnsi="Times New Roman" w:cs="Times New Roman"/>
                <w:sz w:val="28"/>
                <w:szCs w:val="28"/>
              </w:rPr>
              <w:t>Содержание: Дети встают в круг. Перед каждым чистый лист бумаги и фломастер. Под  музыку дети начинают двигаться. Как только она смолкает, каждый ребенок начинает рисовать на том листе, рядом с которым он остановился, затем снова звучит музыка, и движение возобновляется. На одном листе может рисовать только один ребенок. Когда дети вернутся на свои места, игра заканчивается.</w:t>
            </w:r>
          </w:p>
          <w:p w:rsidR="0068415C" w:rsidRPr="00A67407" w:rsidRDefault="0068415C" w:rsidP="0068415C">
            <w:pPr>
              <w:spacing w:line="360" w:lineRule="auto"/>
              <w:ind w:right="112"/>
              <w:jc w:val="both"/>
              <w:rPr>
                <w:rFonts w:ascii="Times New Roman" w:eastAsia="Calibri" w:hAnsi="Times New Roman" w:cs="Times New Roman"/>
                <w:sz w:val="28"/>
                <w:szCs w:val="28"/>
              </w:rPr>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tc>
      </w:tr>
      <w:tr w:rsidR="0068415C" w:rsidTr="0068415C">
        <w:trPr>
          <w:trHeight w:val="4737"/>
        </w:trPr>
        <w:tc>
          <w:tcPr>
            <w:tcW w:w="7994" w:type="dxa"/>
          </w:tcPr>
          <w:p w:rsidR="0068415C" w:rsidRPr="000B7220" w:rsidRDefault="0068415C" w:rsidP="00150FCE">
            <w:pPr>
              <w:ind w:right="112"/>
            </w:pPr>
          </w:p>
        </w:tc>
        <w:tc>
          <w:tcPr>
            <w:tcW w:w="7252" w:type="dxa"/>
          </w:tcPr>
          <w:p w:rsidR="0068415C" w:rsidRPr="00150FCE" w:rsidRDefault="0068415C" w:rsidP="0068415C">
            <w:pPr>
              <w:shd w:val="clear" w:color="auto" w:fill="FFFFFF"/>
              <w:spacing w:before="225" w:after="225" w:line="360" w:lineRule="auto"/>
              <w:ind w:right="112"/>
              <w:jc w:val="center"/>
              <w:rPr>
                <w:rFonts w:ascii="Times New Roman" w:eastAsia="Times New Roman" w:hAnsi="Times New Roman" w:cs="Times New Roman"/>
                <w:b/>
                <w:sz w:val="28"/>
                <w:szCs w:val="28"/>
                <w:lang w:eastAsia="ru-RU"/>
              </w:rPr>
            </w:pPr>
            <w:r w:rsidRPr="00150FCE">
              <w:rPr>
                <w:rFonts w:ascii="Times New Roman" w:eastAsia="Times New Roman" w:hAnsi="Times New Roman" w:cs="Times New Roman"/>
                <w:b/>
                <w:sz w:val="28"/>
                <w:szCs w:val="28"/>
                <w:lang w:eastAsia="ru-RU"/>
              </w:rPr>
              <w:t>Литература</w:t>
            </w:r>
          </w:p>
          <w:p w:rsidR="0068415C" w:rsidRDefault="0068415C" w:rsidP="0068415C">
            <w:pPr>
              <w:shd w:val="clear" w:color="auto" w:fill="FFFFFF"/>
              <w:spacing w:before="225" w:after="225" w:line="360" w:lineRule="auto"/>
              <w:ind w:right="112"/>
              <w:rPr>
                <w:rFonts w:ascii="Times New Roman" w:eastAsia="Times New Roman" w:hAnsi="Times New Roman" w:cs="Times New Roman"/>
                <w:sz w:val="28"/>
                <w:szCs w:val="28"/>
                <w:lang w:eastAsia="ru-RU"/>
              </w:rPr>
            </w:pPr>
            <w:r>
              <w:rPr>
                <w:rFonts w:ascii="Times New Roman" w:hAnsi="Times New Roman"/>
                <w:iCs/>
                <w:color w:val="000000"/>
                <w:spacing w:val="-1"/>
                <w:sz w:val="28"/>
                <w:szCs w:val="28"/>
              </w:rPr>
              <w:t>1.</w:t>
            </w:r>
            <w:r w:rsidRPr="0022122B">
              <w:rPr>
                <w:rFonts w:ascii="Times New Roman" w:hAnsi="Times New Roman"/>
                <w:iCs/>
                <w:color w:val="000000"/>
                <w:spacing w:val="-1"/>
                <w:sz w:val="28"/>
                <w:szCs w:val="28"/>
              </w:rPr>
              <w:t xml:space="preserve">Волковская Т.Н. Юсупова Г.Х. Психологическая помощь дошкольникам с общим недоразвитием </w:t>
            </w:r>
            <w:proofErr w:type="spellStart"/>
            <w:r w:rsidRPr="0022122B">
              <w:rPr>
                <w:rFonts w:ascii="Times New Roman" w:hAnsi="Times New Roman"/>
                <w:iCs/>
                <w:color w:val="000000"/>
                <w:spacing w:val="-1"/>
                <w:sz w:val="28"/>
                <w:szCs w:val="28"/>
              </w:rPr>
              <w:t>речи</w:t>
            </w:r>
            <w:proofErr w:type="gramStart"/>
            <w:r w:rsidRPr="0022122B">
              <w:rPr>
                <w:rFonts w:ascii="Times New Roman" w:hAnsi="Times New Roman"/>
                <w:iCs/>
                <w:color w:val="000000"/>
                <w:spacing w:val="-1"/>
                <w:sz w:val="28"/>
                <w:szCs w:val="28"/>
              </w:rPr>
              <w:t>.-</w:t>
            </w:r>
            <w:proofErr w:type="gramEnd"/>
            <w:r w:rsidRPr="0022122B">
              <w:rPr>
                <w:rFonts w:ascii="Times New Roman" w:hAnsi="Times New Roman"/>
                <w:iCs/>
                <w:color w:val="000000"/>
                <w:spacing w:val="-1"/>
                <w:sz w:val="28"/>
                <w:szCs w:val="28"/>
              </w:rPr>
              <w:t>М</w:t>
            </w:r>
            <w:proofErr w:type="spellEnd"/>
            <w:r w:rsidRPr="0022122B">
              <w:rPr>
                <w:rFonts w:ascii="Times New Roman" w:hAnsi="Times New Roman"/>
                <w:iCs/>
                <w:color w:val="000000"/>
                <w:spacing w:val="-1"/>
                <w:sz w:val="28"/>
                <w:szCs w:val="28"/>
              </w:rPr>
              <w:t>.: Книголюб, 2004.-104с.</w:t>
            </w:r>
          </w:p>
          <w:p w:rsidR="0068415C" w:rsidRPr="007968CC" w:rsidRDefault="0068415C" w:rsidP="0068415C">
            <w:pPr>
              <w:shd w:val="clear" w:color="auto" w:fill="FFFFFF"/>
              <w:spacing w:before="225" w:after="225" w:line="360" w:lineRule="auto"/>
              <w:ind w:right="1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68CC">
              <w:rPr>
                <w:rFonts w:ascii="Times New Roman" w:eastAsia="Times New Roman" w:hAnsi="Times New Roman" w:cs="Times New Roman"/>
                <w:sz w:val="28"/>
                <w:szCs w:val="28"/>
                <w:lang w:eastAsia="ru-RU"/>
              </w:rPr>
              <w:t xml:space="preserve">Лютова, Е. К., Монина Г. Б. Шпаргалка для взрослых: </w:t>
            </w:r>
            <w:proofErr w:type="spellStart"/>
            <w:r w:rsidRPr="007968CC">
              <w:rPr>
                <w:rFonts w:ascii="Times New Roman" w:eastAsia="Times New Roman" w:hAnsi="Times New Roman" w:cs="Times New Roman"/>
                <w:sz w:val="28"/>
                <w:szCs w:val="28"/>
                <w:lang w:eastAsia="ru-RU"/>
              </w:rPr>
              <w:t>Психокоррекционная</w:t>
            </w:r>
            <w:proofErr w:type="spellEnd"/>
            <w:r w:rsidRPr="007968CC">
              <w:rPr>
                <w:rFonts w:ascii="Times New Roman" w:eastAsia="Times New Roman" w:hAnsi="Times New Roman" w:cs="Times New Roman"/>
                <w:sz w:val="28"/>
                <w:szCs w:val="28"/>
                <w:lang w:eastAsia="ru-RU"/>
              </w:rPr>
              <w:t xml:space="preserve"> работа с </w:t>
            </w:r>
            <w:proofErr w:type="spellStart"/>
            <w:r w:rsidRPr="007968CC">
              <w:rPr>
                <w:rFonts w:ascii="Times New Roman" w:eastAsia="Times New Roman" w:hAnsi="Times New Roman" w:cs="Times New Roman"/>
                <w:sz w:val="28"/>
                <w:szCs w:val="28"/>
                <w:lang w:eastAsia="ru-RU"/>
              </w:rPr>
              <w:t>гиперактивными</w:t>
            </w:r>
            <w:proofErr w:type="spellEnd"/>
            <w:r w:rsidRPr="007968CC">
              <w:rPr>
                <w:rFonts w:ascii="Times New Roman" w:eastAsia="Times New Roman" w:hAnsi="Times New Roman" w:cs="Times New Roman"/>
                <w:sz w:val="28"/>
                <w:szCs w:val="28"/>
                <w:lang w:eastAsia="ru-RU"/>
              </w:rPr>
              <w:t xml:space="preserve">, агрессивными, тревожными и </w:t>
            </w:r>
            <w:proofErr w:type="spellStart"/>
            <w:r w:rsidRPr="007968CC">
              <w:rPr>
                <w:rFonts w:ascii="Times New Roman" w:eastAsia="Times New Roman" w:hAnsi="Times New Roman" w:cs="Times New Roman"/>
                <w:sz w:val="28"/>
                <w:szCs w:val="28"/>
                <w:lang w:eastAsia="ru-RU"/>
              </w:rPr>
              <w:t>аутичными</w:t>
            </w:r>
            <w:proofErr w:type="spellEnd"/>
            <w:r w:rsidRPr="007968CC">
              <w:rPr>
                <w:rFonts w:ascii="Times New Roman" w:eastAsia="Times New Roman" w:hAnsi="Times New Roman" w:cs="Times New Roman"/>
                <w:sz w:val="28"/>
                <w:szCs w:val="28"/>
                <w:lang w:eastAsia="ru-RU"/>
              </w:rPr>
              <w:t xml:space="preserve"> детьми. </w:t>
            </w:r>
            <w:proofErr w:type="gramStart"/>
            <w:r w:rsidRPr="007968CC">
              <w:rPr>
                <w:rFonts w:ascii="Times New Roman" w:eastAsia="Times New Roman" w:hAnsi="Times New Roman" w:cs="Times New Roman"/>
                <w:sz w:val="28"/>
                <w:szCs w:val="28"/>
                <w:lang w:eastAsia="ru-RU"/>
              </w:rPr>
              <w:t>-М</w:t>
            </w:r>
            <w:proofErr w:type="gramEnd"/>
            <w:r w:rsidRPr="007968CC">
              <w:rPr>
                <w:rFonts w:ascii="Times New Roman" w:eastAsia="Times New Roman" w:hAnsi="Times New Roman" w:cs="Times New Roman"/>
                <w:sz w:val="28"/>
                <w:szCs w:val="28"/>
                <w:lang w:eastAsia="ru-RU"/>
              </w:rPr>
              <w:t>. : Генезис, 2000г.</w:t>
            </w: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68415C">
            <w:pPr>
              <w:spacing w:line="360" w:lineRule="auto"/>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Default="0068415C" w:rsidP="00150FCE">
            <w:pPr>
              <w:ind w:right="112"/>
            </w:pPr>
          </w:p>
          <w:p w:rsidR="0068415C" w:rsidRPr="000B7220" w:rsidRDefault="0068415C" w:rsidP="00150FCE">
            <w:pPr>
              <w:ind w:right="112"/>
            </w:pPr>
          </w:p>
        </w:tc>
      </w:tr>
    </w:tbl>
    <w:p w:rsidR="00E225BE" w:rsidRDefault="00E225BE" w:rsidP="00150FCE">
      <w:pPr>
        <w:ind w:right="112"/>
      </w:pPr>
    </w:p>
    <w:sectPr w:rsidR="00E225BE" w:rsidSect="002036F8">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B6470"/>
    <w:rsid w:val="000B7220"/>
    <w:rsid w:val="00141587"/>
    <w:rsid w:val="00150FCE"/>
    <w:rsid w:val="001D17E2"/>
    <w:rsid w:val="002036F8"/>
    <w:rsid w:val="003A2C03"/>
    <w:rsid w:val="004051CA"/>
    <w:rsid w:val="00526A2C"/>
    <w:rsid w:val="00623D4D"/>
    <w:rsid w:val="0068415C"/>
    <w:rsid w:val="006B6470"/>
    <w:rsid w:val="006D74C5"/>
    <w:rsid w:val="00982DF3"/>
    <w:rsid w:val="00AE72FF"/>
    <w:rsid w:val="00E22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6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3D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B929B-78F7-47C9-8E86-731E5C4A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2671</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Наташа</cp:lastModifiedBy>
  <cp:revision>2</cp:revision>
  <dcterms:created xsi:type="dcterms:W3CDTF">2015-11-03T10:21:00Z</dcterms:created>
  <dcterms:modified xsi:type="dcterms:W3CDTF">2015-11-03T10:21:00Z</dcterms:modified>
</cp:coreProperties>
</file>