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60" w:rsidRPr="000B01E4" w:rsidRDefault="008C0360" w:rsidP="008C0360">
      <w:pPr>
        <w:pStyle w:val="a5"/>
        <w:rPr>
          <w:sz w:val="40"/>
          <w:szCs w:val="40"/>
        </w:rPr>
      </w:pPr>
      <w:r w:rsidRPr="000B01E4">
        <w:rPr>
          <w:color w:val="002060"/>
          <w:sz w:val="40"/>
          <w:szCs w:val="40"/>
        </w:rPr>
        <w:t>Консультация для родителей.</w:t>
      </w:r>
    </w:p>
    <w:p w:rsidR="008C0360" w:rsidRPr="000B01E4" w:rsidRDefault="008C0360" w:rsidP="008C0360">
      <w:pPr>
        <w:rPr>
          <w:color w:val="0070C0"/>
          <w:sz w:val="40"/>
          <w:szCs w:val="40"/>
        </w:rPr>
      </w:pPr>
    </w:p>
    <w:p w:rsidR="008C0360" w:rsidRPr="000B01E4" w:rsidRDefault="008C0360" w:rsidP="008C0360">
      <w:pPr>
        <w:pStyle w:val="a5"/>
        <w:jc w:val="right"/>
        <w:rPr>
          <w:color w:val="C00000"/>
          <w:sz w:val="40"/>
          <w:szCs w:val="40"/>
        </w:rPr>
      </w:pPr>
      <w:r w:rsidRPr="000B01E4">
        <w:rPr>
          <w:color w:val="C00000"/>
          <w:sz w:val="40"/>
          <w:szCs w:val="40"/>
        </w:rPr>
        <w:t xml:space="preserve"> «Где здесь лево, где здесь право? Учим детей различать право, лево»</w:t>
      </w:r>
    </w:p>
    <w:p w:rsidR="008C0360" w:rsidRPr="000B01E4" w:rsidRDefault="00152A1B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2DACC18E" wp14:editId="0042E3E6">
            <wp:extent cx="5715000" cy="3238500"/>
            <wp:effectExtent l="0" t="0" r="0" b="0"/>
            <wp:docPr id="1" name="Рисунок 1" descr="https://kukuriku.ru/wp-content/uploads/2015/02/%D1%83%D1%87%D0%B8%D0%BC-%D0%BB%D0%B5%D0%B2%D0%BE-%D0%BF%D1%80%D0%B0%D0%B2%D0%BE-600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kuriku.ru/wp-content/uploads/2015/02/%D1%83%D1%87%D0%B8%D0%BC-%D0%BB%D0%B5%D0%B2%D0%BE-%D0%BF%D1%80%D0%B0%D0%B2%D0%BE-600x3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 xml:space="preserve">Очень многие дети, даже довольно большие, часто путают слова «право» и «лево». Как научить ребенка отличать </w:t>
      </w:r>
      <w:proofErr w:type="gramStart"/>
      <w:r w:rsidRPr="000B01E4">
        <w:rPr>
          <w:sz w:val="32"/>
          <w:szCs w:val="32"/>
        </w:rPr>
        <w:t>правое</w:t>
      </w:r>
      <w:proofErr w:type="gramEnd"/>
      <w:r w:rsidRPr="000B01E4">
        <w:rPr>
          <w:sz w:val="32"/>
          <w:szCs w:val="32"/>
        </w:rPr>
        <w:t xml:space="preserve"> и левое? Что делать, если ребенок постоянно путает, где у него левая, а где правая рука? Физиологические особенности человека таковы, что за правильное формирование представлений о пространстве отвечает не один какой-то специальный орган чувств, а комплексное взаимодействие нескольких сразу: зрения, слуха, осязания. Для правильного формирования ощущения пространства все эти чувства нужно развивать одновременно. Недостаточное развитие пространственного восприятия отрицательно сказывается на уровне интеллекта ребенка. Поначалу малышу сложно ориентироваться в «схеме» своего тела, позже возникнут сложности в ориентировке на листе бумаги, в освоении навыков письма, чтения, счета. В детском саду на преодоление этой проблемы уделяется очень много времени и усилий. Малышам обычно тяжело дается освоение этих понятий. Мы, педагоги, призываем вас, уважаемые родители, не оставайтесь в стороне. Следуйте нашим рекомендациям, и вы поможете ребенку быстрее научиться различать лево и </w:t>
      </w:r>
      <w:r w:rsidRPr="000B01E4">
        <w:rPr>
          <w:sz w:val="32"/>
          <w:szCs w:val="32"/>
        </w:rPr>
        <w:lastRenderedPageBreak/>
        <w:t>право, что облегчит ребенку письмо, занятия спортом и другими видами умственной и физической деятельности.</w:t>
      </w:r>
    </w:p>
    <w:p w:rsidR="008C0360" w:rsidRPr="000B01E4" w:rsidRDefault="008C0360" w:rsidP="000B01E4">
      <w:pPr>
        <w:pStyle w:val="c2"/>
        <w:shd w:val="clear" w:color="auto" w:fill="FFFFFF"/>
        <w:spacing w:after="0" w:line="276" w:lineRule="auto"/>
        <w:ind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 xml:space="preserve">Для начала научите ребенка различать правую и левую руки. Создайте ассоциацию у ребенка с определенной рукой. </w:t>
      </w:r>
      <w:proofErr w:type="gramStart"/>
      <w:r w:rsidRPr="000B01E4">
        <w:rPr>
          <w:sz w:val="32"/>
          <w:szCs w:val="32"/>
        </w:rPr>
        <w:t>Например</w:t>
      </w:r>
      <w:proofErr w:type="gramEnd"/>
      <w:r w:rsidRPr="000B01E4">
        <w:rPr>
          <w:sz w:val="32"/>
          <w:szCs w:val="32"/>
        </w:rPr>
        <w:t xml:space="preserve"> правая (левая для </w:t>
      </w:r>
      <w:proofErr w:type="spellStart"/>
      <w:r w:rsidRPr="000B01E4">
        <w:rPr>
          <w:sz w:val="32"/>
          <w:szCs w:val="32"/>
        </w:rPr>
        <w:t>леворуких</w:t>
      </w:r>
      <w:proofErr w:type="spellEnd"/>
      <w:r w:rsidRPr="000B01E4">
        <w:rPr>
          <w:sz w:val="32"/>
          <w:szCs w:val="32"/>
        </w:rPr>
        <w:t>) рука — та, которой он держит ручку или ложку.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Когда с руками разобрались, расскажите ребенку, что все, что находится со стороны правой руки — тоже правое. Нога, ухо, глаз.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Теперь тренируем умение определять расположение предметов в пространстве. Просите ребенка принести вам предмет, который справа от него, или слева, спросите, что находится по правую руку, а что по левую.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Во время прогулки рассматривайте все вокруг, комментируйте все, что увидели, называя, с какой стороны вы это наблюдаете. «Смотри, какой красивый котик справа от тебя!»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На прогулке комментируйте ваш маршрут. «Теперь нам надо повернуть налево». «Сейчас нам направо».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Систематически в повседневной жизни старайтесь акцентировать внимание на размещении вещей в пространстве. «Где твоя зеленая машинка? Вот она, справа от кубиков!» «Принеси мне твою белую майку. Она в левом ящичке комода».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Необходимо, чтобы ребенок мог определять лево и право не только со своей стороны, но и со стороны собеседника. Для этой цели можно использовать отображение в зеркале. Также удобно тренироваться на кукле – сначала посадите игрушку спиной к ребенку и спросите, где у нее правая рука. После этого завяжите на ней ленточку, а также на правой руке малыша. Затем поверните куклу лицом к ребенку, чтобы ленты у ребенка и у куклы оказались с разных сторон. Снова разверните ее спиной к малышу – и ленточки совпадут. Важно, чтобы ребенок уяснил, что правая рука всегда остается правой – меняется только положение предметов относительно друг друга.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lastRenderedPageBreak/>
        <w:t>Конечно же, используйте различные игры для тренировки умения различать лево и право. Это могут быть разные настольные или подвижные игры, где надо выполнять движения в разные стороны.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color w:val="0070C0"/>
          <w:sz w:val="32"/>
          <w:szCs w:val="32"/>
        </w:rPr>
      </w:pPr>
      <w:r w:rsidRPr="000B01E4">
        <w:rPr>
          <w:color w:val="0070C0"/>
          <w:sz w:val="32"/>
          <w:szCs w:val="32"/>
        </w:rPr>
        <w:t>Утренняя гимнастика с пользой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sz w:val="32"/>
          <w:szCs w:val="32"/>
        </w:rPr>
      </w:pPr>
      <w:r w:rsidRPr="000B01E4">
        <w:rPr>
          <w:sz w:val="32"/>
          <w:szCs w:val="32"/>
        </w:rPr>
        <w:t>Упражнения обыкновенной зарядки как нельзя лучше подходят для закрепления навыков ориентирования в пространстве. Включите веселую музыку и позанимайтесь вместе с малышом. Сначала упражнения могут быть совсем простые. Попросите его поочередно поднимать вперед, вверх или в стороны правую и левую ручки. Комментируйте действия словами: "Правую руку вверх! Левую руку в сторону! Правую — вперед! " и т. п. Затем скомандуйте: "Прыгаем на правой ножке! Теперь на левой! " Если малыш прыгает достаточно уверенно, предложите ему прыжки на двух ногах одновременно: "Прыжок вперед! Прыжок влево! Прыжок назад! Прыжок вправо! " А теперь пришло время расслабиться. Укладывайтесь вместе с ребенком на пол и продолжайте упражнения: "Подними вверх правую ножку, теперь правую ручку! А теперь вместе левую ножку и правую ручку! "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 xml:space="preserve">Польза от подобных упражнений не сводится лишь к изучению понятий </w:t>
      </w:r>
      <w:proofErr w:type="gramStart"/>
      <w:r w:rsidRPr="000B01E4">
        <w:rPr>
          <w:sz w:val="32"/>
          <w:szCs w:val="32"/>
        </w:rPr>
        <w:t>право-лево</w:t>
      </w:r>
      <w:proofErr w:type="gramEnd"/>
      <w:r w:rsidRPr="000B01E4">
        <w:rPr>
          <w:sz w:val="32"/>
          <w:szCs w:val="32"/>
        </w:rPr>
        <w:t>. Такие занятия тренируют еще и внимание детей, умение выполнять действие по команде. Можно предложить ребенку поиграть маленьким мячиком, бросая его то одной, то другой рукой и называя при этом руку.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Есть много замечательных стихов, которые тоже можно использовать как веселые и полезные упражнения. Вы рассказываете стишок, а малыш топает, как аист: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Аист, аист длинноногий,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Покажи домой дорогу!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Топай правою ногой,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Топай левою ногой,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Снова — правою ногой,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Снова — левою ногой,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lastRenderedPageBreak/>
        <w:t>После — правою ногой,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После — левою ногой.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>Вот тогда придешь домой!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both"/>
        <w:rPr>
          <w:color w:val="C0504D" w:themeColor="accent2"/>
          <w:sz w:val="28"/>
          <w:szCs w:val="28"/>
        </w:rPr>
      </w:pPr>
      <w:r w:rsidRPr="000B01E4">
        <w:rPr>
          <w:color w:val="C0504D" w:themeColor="accent2"/>
          <w:sz w:val="28"/>
          <w:szCs w:val="28"/>
        </w:rPr>
        <w:t xml:space="preserve">(И. </w:t>
      </w:r>
      <w:proofErr w:type="spellStart"/>
      <w:r w:rsidRPr="000B01E4">
        <w:rPr>
          <w:color w:val="C0504D" w:themeColor="accent2"/>
          <w:sz w:val="28"/>
          <w:szCs w:val="28"/>
        </w:rPr>
        <w:t>Токмакова</w:t>
      </w:r>
      <w:proofErr w:type="spellEnd"/>
      <w:r w:rsidRPr="000B01E4">
        <w:rPr>
          <w:color w:val="C0504D" w:themeColor="accent2"/>
          <w:sz w:val="28"/>
          <w:szCs w:val="28"/>
        </w:rPr>
        <w:t>)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Стоял ученик на развилке дорог.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Где право, где лево, понять он не мог.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Но вдруг ученик в голове почесал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Той самой рукою, которой писал.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И мячик кидал, и страницы листал.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И ложку держал, и полы подметал.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«Победа!» – раздался ликующий крик.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де право, где лево, узнал ученик.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right="-426"/>
        <w:jc w:val="center"/>
        <w:rPr>
          <w:color w:val="7030A0"/>
          <w:sz w:val="28"/>
          <w:szCs w:val="28"/>
        </w:rPr>
      </w:pPr>
      <w:r w:rsidRPr="000B01E4">
        <w:rPr>
          <w:color w:val="7030A0"/>
          <w:sz w:val="28"/>
          <w:szCs w:val="28"/>
        </w:rPr>
        <w:t>(В. Берестов «Где право, где лево»)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jc w:val="center"/>
        <w:rPr>
          <w:color w:val="7030A0"/>
          <w:sz w:val="28"/>
          <w:szCs w:val="28"/>
        </w:rPr>
      </w:pP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color w:val="002060"/>
          <w:sz w:val="28"/>
          <w:szCs w:val="28"/>
        </w:rPr>
        <w:t>Танец буги-вуги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color w:val="002060"/>
          <w:sz w:val="28"/>
          <w:szCs w:val="28"/>
        </w:rPr>
        <w:t>Ручку правую вперед,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color w:val="002060"/>
          <w:sz w:val="28"/>
          <w:szCs w:val="28"/>
        </w:rPr>
        <w:t>А потом ее назад.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color w:val="002060"/>
          <w:sz w:val="28"/>
          <w:szCs w:val="28"/>
        </w:rPr>
        <w:t>И опять ее вперед,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color w:val="002060"/>
          <w:sz w:val="28"/>
          <w:szCs w:val="28"/>
        </w:rPr>
        <w:t>И немножко потрясем.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color w:val="002060"/>
          <w:sz w:val="28"/>
          <w:szCs w:val="28"/>
        </w:rPr>
        <w:t>Мы танцуем буги-вуги</w:t>
      </w:r>
    </w:p>
    <w:p w:rsidR="000B01E4" w:rsidRDefault="000B01E4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proofErr w:type="spellStart"/>
      <w:r>
        <w:rPr>
          <w:color w:val="002060"/>
          <w:sz w:val="28"/>
          <w:szCs w:val="28"/>
        </w:rPr>
        <w:t>По-во-ра-чи-ва-ем-ся</w:t>
      </w:r>
      <w:proofErr w:type="spellEnd"/>
      <w:r>
        <w:rPr>
          <w:color w:val="002060"/>
          <w:sz w:val="28"/>
          <w:szCs w:val="28"/>
        </w:rPr>
        <w:t>!</w:t>
      </w:r>
    </w:p>
    <w:p w:rsidR="008C0360" w:rsidRPr="000B01E4" w:rsidRDefault="008C0360" w:rsidP="000B01E4">
      <w:pPr>
        <w:pStyle w:val="c2"/>
        <w:shd w:val="clear" w:color="auto" w:fill="FFFFFF"/>
        <w:spacing w:after="0"/>
        <w:ind w:left="-567" w:right="-426"/>
        <w:rPr>
          <w:color w:val="002060"/>
          <w:sz w:val="28"/>
          <w:szCs w:val="28"/>
        </w:rPr>
      </w:pPr>
      <w:r w:rsidRPr="000B01E4">
        <w:rPr>
          <w:sz w:val="32"/>
          <w:szCs w:val="32"/>
        </w:rPr>
        <w:t>Дальше слова меняются так: ручку левую вперед, ножку правую вперед, ушко левое вперед, плечо правое вперед и т. д. Песенку поем на любой подходящий мотив, делая нужные движения.</w:t>
      </w:r>
    </w:p>
    <w:p w:rsidR="009F12E9" w:rsidRDefault="008C0360" w:rsidP="009F12E9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color w:val="0070C0"/>
          <w:sz w:val="32"/>
          <w:szCs w:val="32"/>
        </w:rPr>
      </w:pPr>
      <w:r w:rsidRPr="000B01E4">
        <w:rPr>
          <w:color w:val="0070C0"/>
          <w:sz w:val="32"/>
          <w:szCs w:val="32"/>
        </w:rPr>
        <w:t>Найди сюрприз!</w:t>
      </w:r>
    </w:p>
    <w:p w:rsidR="008C0360" w:rsidRPr="009F12E9" w:rsidRDefault="008C0360" w:rsidP="009F12E9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color w:val="0070C0"/>
          <w:sz w:val="32"/>
          <w:szCs w:val="32"/>
        </w:rPr>
      </w:pPr>
      <w:r w:rsidRPr="000B01E4">
        <w:rPr>
          <w:sz w:val="32"/>
          <w:szCs w:val="32"/>
        </w:rPr>
        <w:t xml:space="preserve">Посадите четыре игрушки в центре комнаты так, чтобы получился «крестик». В центр этого «крестика» встанет в игре ребенок. Например, ребенок встанет </w:t>
      </w:r>
      <w:r w:rsidRPr="000B01E4">
        <w:rPr>
          <w:sz w:val="32"/>
          <w:szCs w:val="32"/>
        </w:rPr>
        <w:lastRenderedPageBreak/>
        <w:t xml:space="preserve">в центр, а впереди у него будет мишка, сзади зайчик, справа машинка, слева поезд (можно использовать любые другие игрушки, которые есть у Вас дома). Под одну из игрушек (или в одну из игрушек) спрячьте сюрприз. </w:t>
      </w:r>
      <w:proofErr w:type="gramStart"/>
      <w:r w:rsidRPr="000B01E4">
        <w:rPr>
          <w:sz w:val="32"/>
          <w:szCs w:val="32"/>
        </w:rPr>
        <w:t>Это может быть красивая картинка или наклейка, записка с загадкой, пожелание или стишок, новая загадка, интересная веточка, цифра, новая буква, набор бусинок, небольшой рисунок, который Вы нарисовали, интересное задание на записочке, камушек или ракушка – всё, что угодно.</w:t>
      </w:r>
      <w:proofErr w:type="gramEnd"/>
      <w:r w:rsidRPr="000B01E4">
        <w:rPr>
          <w:sz w:val="32"/>
          <w:szCs w:val="32"/>
        </w:rPr>
        <w:t xml:space="preserve"> Малыш встаёт в центре комнаты и в центре получившегося «крестика». Вы стоите так же, как и он – т. е. если ребенок смотрит на окно, то и Вы смотрите на окно. Начинаем искать наш сюрприз. Некоторые дети, особенно мальчики, любят искать не сюрприз, а клад. Тогда ищем клад! Говорим путь к нашему кладу или сюрпризу: «Повернись вправо. И сделай два шага вперед. А теперь повернись влево, три шага вперед. Еще раз повернись влево. А теперь три раза вправо. Ищи!» Дети любят в этой игре поворачиваться прыжками. Пусть прыгают на здоровье! Если ребенок правильно выполнил команды, то в конце игры он смотрит на игрушку, которая спрятала сюрприз для него. И находит его! Если малыш неправильно выполнил Ваши команды, то он ищет сюрприз под игрушкой и …не находит. Значит, надо попробовать еще раз. Снова встаем лицом к окну и пробуем. И </w:t>
      </w:r>
      <w:proofErr w:type="gramStart"/>
      <w:r w:rsidRPr="000B01E4">
        <w:rPr>
          <w:sz w:val="32"/>
          <w:szCs w:val="32"/>
        </w:rPr>
        <w:t>наконец</w:t>
      </w:r>
      <w:proofErr w:type="gramEnd"/>
      <w:r w:rsidRPr="000B01E4">
        <w:rPr>
          <w:sz w:val="32"/>
          <w:szCs w:val="32"/>
        </w:rPr>
        <w:t xml:space="preserve"> находим! Ура! Некоторые дети любят складывать полученные в игре сюрпризы в свою шкатулочку или коробочку. Некоторые – дарят мамам или друзьям. Но в любом случае сюрприз всегда приносит радость малышу! Даже если пришлось три раза его искать.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color w:val="0070C0"/>
          <w:sz w:val="32"/>
          <w:szCs w:val="32"/>
        </w:rPr>
      </w:pPr>
      <w:r w:rsidRPr="000B01E4">
        <w:rPr>
          <w:color w:val="0070C0"/>
          <w:sz w:val="32"/>
          <w:szCs w:val="32"/>
        </w:rPr>
        <w:t>Рисуем и учимся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sz w:val="32"/>
          <w:szCs w:val="32"/>
        </w:rPr>
      </w:pPr>
      <w:r w:rsidRPr="000B01E4">
        <w:rPr>
          <w:sz w:val="32"/>
          <w:szCs w:val="32"/>
        </w:rPr>
        <w:t xml:space="preserve">Графический диктант — полезное упражнение для развития пространственной ориентации на плоскости, и для подготовки руки к письму, тренировки ловкости и внимания. Для 3-4-летних малышей используйте упрощенный вариант. </w:t>
      </w:r>
      <w:proofErr w:type="gramStart"/>
      <w:r w:rsidRPr="000B01E4">
        <w:rPr>
          <w:sz w:val="32"/>
          <w:szCs w:val="32"/>
        </w:rPr>
        <w:t>Нарисуйте на листе бумаги игровое поле, расчертив его на 9-12 крупных клеток, возьмите две маленькие игрушки (например, из киндер-сюрпризов, поставьте в разных местах игрового поля.</w:t>
      </w:r>
      <w:proofErr w:type="gramEnd"/>
      <w:r w:rsidRPr="000B01E4">
        <w:rPr>
          <w:sz w:val="32"/>
          <w:szCs w:val="32"/>
        </w:rPr>
        <w:t xml:space="preserve"> Теперь пусть малыш поможет игрушкам встретиться, выполняя ваши словесные команды о том, сколько шагов и в какую сторону должна сделать каждая фигурка. Для этих целей можно использовать и шахматную доску. А когда кроха немного подрастет, приступайте к настоящему диктанту. Для этой цели купите тетрадь с крупными клетками, дайте малышу хорошо заточенный мягкий карандаш и диктуйте. Пусть он отсчитывает определенное количество клеток в нужную </w:t>
      </w:r>
      <w:r w:rsidRPr="000B01E4">
        <w:rPr>
          <w:sz w:val="32"/>
          <w:szCs w:val="32"/>
        </w:rPr>
        <w:lastRenderedPageBreak/>
        <w:t xml:space="preserve">сторону и проводит линии. Для того чтобы рисовать было интереснее, заранее придумайте и нарисуйте несколько несложных фигурок: собачка, домик, флажок, кораблик — и диктуйте уже по готовому рисунку. Не забывайте, что такая работа очень утомительна для крохи, поэтому </w:t>
      </w:r>
      <w:proofErr w:type="gramStart"/>
      <w:r w:rsidRPr="000B01E4">
        <w:rPr>
          <w:sz w:val="32"/>
          <w:szCs w:val="32"/>
        </w:rPr>
        <w:t>почаще</w:t>
      </w:r>
      <w:proofErr w:type="gramEnd"/>
      <w:r w:rsidRPr="000B01E4">
        <w:rPr>
          <w:sz w:val="32"/>
          <w:szCs w:val="32"/>
        </w:rPr>
        <w:t xml:space="preserve"> давайте ему возможность отдохнуть, размять пальчики и не заставляйте рисовать через силу.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right="-426"/>
        <w:jc w:val="center"/>
        <w:rPr>
          <w:color w:val="0070C0"/>
          <w:sz w:val="32"/>
          <w:szCs w:val="32"/>
        </w:rPr>
      </w:pPr>
      <w:r w:rsidRPr="000B01E4">
        <w:rPr>
          <w:color w:val="0070C0"/>
          <w:sz w:val="32"/>
          <w:szCs w:val="32"/>
        </w:rPr>
        <w:t>Отпечатки правой и левой руки.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right="-426"/>
        <w:jc w:val="center"/>
        <w:rPr>
          <w:sz w:val="32"/>
          <w:szCs w:val="32"/>
        </w:rPr>
      </w:pPr>
      <w:r w:rsidRPr="000B01E4">
        <w:rPr>
          <w:sz w:val="32"/>
          <w:szCs w:val="32"/>
        </w:rPr>
        <w:t>Для этого обведите ладошки на листе бумаги и спросите у крохи, где какая. Если он затрудняется с ответом, пусть приложит свои ручки к отпечаткам. Вот теперь все ясно. Предложите малышу выполнить такие задания: "Нарисуй на правой ручке браслет. Раскрась ноготок указательного пальца на левой руке. Нарисуй на среднем пальце правой руки колечко". А теперь обведите на листе несколько правых и левых ладошек в разных положениях (чтобы пальчики смотрели и вверх, и вниз, и в стороны). Сможет ли малыш дорисовать на всех левых руках часы, а на всех правых — браслеты?</w:t>
      </w:r>
    </w:p>
    <w:p w:rsidR="008C0360" w:rsidRPr="000B01E4" w:rsidRDefault="008C0360" w:rsidP="008C0360">
      <w:pPr>
        <w:pStyle w:val="c2"/>
        <w:shd w:val="clear" w:color="auto" w:fill="FFFFFF"/>
        <w:spacing w:after="0" w:line="276" w:lineRule="auto"/>
        <w:ind w:left="-567" w:right="-426"/>
        <w:jc w:val="both"/>
        <w:rPr>
          <w:sz w:val="32"/>
          <w:szCs w:val="32"/>
        </w:rPr>
      </w:pPr>
      <w:r w:rsidRPr="000B01E4">
        <w:rPr>
          <w:sz w:val="32"/>
          <w:szCs w:val="32"/>
        </w:rPr>
        <w:t>Заданиями по ориентированию в пространстве можно сопровождать и обычное рисование: "Нарисуй, пожалуйста, домик. А теперь слева от него — собачку, а справа — кошечку". Или: "Давай нарисуем елочку, а справа от нее березку. А что мы нарисуем слева: пенек или зайку? " А сможет ли малыш нарисовать птичку, летящую справа налево? А слева направо?</w:t>
      </w:r>
    </w:p>
    <w:p w:rsidR="0005624A" w:rsidRPr="008C0360" w:rsidRDefault="008C0360" w:rsidP="008C0360">
      <w:pPr>
        <w:pStyle w:val="c2"/>
        <w:shd w:val="clear" w:color="auto" w:fill="FFFFFF"/>
        <w:spacing w:after="0" w:line="276" w:lineRule="auto"/>
        <w:ind w:right="-426"/>
        <w:jc w:val="center"/>
        <w:rPr>
          <w:color w:val="FF0000"/>
          <w:sz w:val="36"/>
          <w:szCs w:val="36"/>
        </w:rPr>
      </w:pPr>
      <w:r w:rsidRPr="000B01E4">
        <w:rPr>
          <w:color w:val="FF0000"/>
          <w:sz w:val="32"/>
          <w:szCs w:val="32"/>
        </w:rPr>
        <w:t>Будьте терпеливы и у вас все получится!</w:t>
      </w:r>
    </w:p>
    <w:p w:rsidR="0005624A" w:rsidRPr="008C0360" w:rsidRDefault="00152A1B" w:rsidP="00152A1B">
      <w:pPr>
        <w:pStyle w:val="c2"/>
        <w:shd w:val="clear" w:color="auto" w:fill="FFFFFF"/>
        <w:spacing w:after="0" w:line="276" w:lineRule="auto"/>
        <w:ind w:left="-567" w:right="-426"/>
        <w:jc w:val="center"/>
        <w:rPr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 wp14:anchorId="033BF9EA" wp14:editId="2636CB5E">
            <wp:extent cx="5286375" cy="2973586"/>
            <wp:effectExtent l="0" t="0" r="0" b="0"/>
            <wp:docPr id="2" name="Рисунок 2" descr="https://avatars.mds.yandex.net/get-pdb/1946598/c261412d-1ddc-4843-8156-48bec709c12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46598/c261412d-1ddc-4843-8156-48bec709c12b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6BEE" w:rsidRPr="008C0360" w:rsidRDefault="00306BEE" w:rsidP="008C0360">
      <w:pPr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306BEE" w:rsidRPr="008C0360" w:rsidSect="0027328A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03"/>
    <w:rsid w:val="0005624A"/>
    <w:rsid w:val="000B01E4"/>
    <w:rsid w:val="00152A1B"/>
    <w:rsid w:val="0027328A"/>
    <w:rsid w:val="00306BEE"/>
    <w:rsid w:val="005B1579"/>
    <w:rsid w:val="005F7F03"/>
    <w:rsid w:val="0062057F"/>
    <w:rsid w:val="006650DA"/>
    <w:rsid w:val="008C0360"/>
    <w:rsid w:val="009A216C"/>
    <w:rsid w:val="009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7F03"/>
  </w:style>
  <w:style w:type="character" w:customStyle="1" w:styleId="c3">
    <w:name w:val="c3"/>
    <w:basedOn w:val="a0"/>
    <w:rsid w:val="005F7F03"/>
  </w:style>
  <w:style w:type="character" w:customStyle="1" w:styleId="c0">
    <w:name w:val="c0"/>
    <w:basedOn w:val="a0"/>
    <w:rsid w:val="005F7F03"/>
  </w:style>
  <w:style w:type="character" w:customStyle="1" w:styleId="c7">
    <w:name w:val="c7"/>
    <w:basedOn w:val="a0"/>
    <w:rsid w:val="005F7F03"/>
  </w:style>
  <w:style w:type="paragraph" w:styleId="a3">
    <w:name w:val="Balloon Text"/>
    <w:basedOn w:val="a"/>
    <w:link w:val="a4"/>
    <w:uiPriority w:val="99"/>
    <w:semiHidden/>
    <w:unhideWhenUsed/>
    <w:rsid w:val="005F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F0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20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20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6205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7F03"/>
  </w:style>
  <w:style w:type="character" w:customStyle="1" w:styleId="c3">
    <w:name w:val="c3"/>
    <w:basedOn w:val="a0"/>
    <w:rsid w:val="005F7F03"/>
  </w:style>
  <w:style w:type="character" w:customStyle="1" w:styleId="c0">
    <w:name w:val="c0"/>
    <w:basedOn w:val="a0"/>
    <w:rsid w:val="005F7F03"/>
  </w:style>
  <w:style w:type="character" w:customStyle="1" w:styleId="c7">
    <w:name w:val="c7"/>
    <w:basedOn w:val="a0"/>
    <w:rsid w:val="005F7F03"/>
  </w:style>
  <w:style w:type="paragraph" w:styleId="a3">
    <w:name w:val="Balloon Text"/>
    <w:basedOn w:val="a"/>
    <w:link w:val="a4"/>
    <w:uiPriority w:val="99"/>
    <w:semiHidden/>
    <w:unhideWhenUsed/>
    <w:rsid w:val="005F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F0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20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20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620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5</cp:revision>
  <dcterms:created xsi:type="dcterms:W3CDTF">2019-11-05T15:03:00Z</dcterms:created>
  <dcterms:modified xsi:type="dcterms:W3CDTF">2019-11-05T16:08:00Z</dcterms:modified>
</cp:coreProperties>
</file>