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492" w:rsidRPr="00661AD0" w:rsidRDefault="004A558F" w:rsidP="004A558F">
      <w:pPr>
        <w:spacing w:after="0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661AD0">
        <w:rPr>
          <w:rFonts w:ascii="Times New Roman" w:hAnsi="Times New Roman" w:cs="Times New Roman"/>
          <w:b/>
          <w:i/>
          <w:iCs/>
          <w:sz w:val="32"/>
          <w:szCs w:val="32"/>
        </w:rPr>
        <w:t>Диагностика образовательной области «Музыка»</w:t>
      </w:r>
    </w:p>
    <w:p w:rsidR="004A558F" w:rsidRPr="00661AD0" w:rsidRDefault="004A558F" w:rsidP="004A558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05A23" w:rsidRPr="006E55BC" w:rsidRDefault="004A558F" w:rsidP="004A558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6E55BC">
        <w:rPr>
          <w:rFonts w:ascii="Times New Roman" w:hAnsi="Times New Roman" w:cs="Times New Roman"/>
          <w:i/>
          <w:iCs/>
          <w:sz w:val="28"/>
          <w:szCs w:val="28"/>
        </w:rPr>
        <w:t>Обследования: сентябрь</w:t>
      </w:r>
      <w:r w:rsidR="00805A23" w:rsidRPr="006E55BC">
        <w:rPr>
          <w:rFonts w:ascii="Times New Roman" w:hAnsi="Times New Roman" w:cs="Times New Roman"/>
          <w:i/>
          <w:iCs/>
          <w:sz w:val="28"/>
          <w:szCs w:val="28"/>
        </w:rPr>
        <w:t xml:space="preserve"> 2025г</w:t>
      </w:r>
      <w:bookmarkStart w:id="0" w:name="_GoBack"/>
      <w:bookmarkEnd w:id="0"/>
    </w:p>
    <w:p w:rsidR="00D937E4" w:rsidRPr="006E55BC" w:rsidRDefault="005A5FE3" w:rsidP="004A558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6E55BC">
        <w:rPr>
          <w:rFonts w:ascii="Times New Roman" w:hAnsi="Times New Roman" w:cs="Times New Roman"/>
          <w:i/>
          <w:iCs/>
          <w:sz w:val="28"/>
          <w:szCs w:val="28"/>
        </w:rPr>
        <w:t>Обследовано: 200</w:t>
      </w:r>
      <w:r w:rsidR="00F21F24" w:rsidRPr="006E55B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04270" w:rsidRPr="006E55BC">
        <w:rPr>
          <w:rFonts w:ascii="Times New Roman" w:hAnsi="Times New Roman" w:cs="Times New Roman"/>
          <w:i/>
          <w:iCs/>
          <w:sz w:val="28"/>
          <w:szCs w:val="28"/>
        </w:rPr>
        <w:t>детей</w:t>
      </w:r>
    </w:p>
    <w:p w:rsidR="004A558F" w:rsidRPr="006E55BC" w:rsidRDefault="004A558F" w:rsidP="004A558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6E55BC">
        <w:rPr>
          <w:rFonts w:ascii="Times New Roman" w:hAnsi="Times New Roman" w:cs="Times New Roman"/>
          <w:i/>
          <w:iCs/>
          <w:sz w:val="28"/>
          <w:szCs w:val="28"/>
        </w:rPr>
        <w:t>Проведена</w:t>
      </w:r>
      <w:proofErr w:type="gramEnd"/>
      <w:r w:rsidR="001316C4" w:rsidRPr="006E55BC">
        <w:rPr>
          <w:rFonts w:ascii="Times New Roman" w:hAnsi="Times New Roman" w:cs="Times New Roman"/>
          <w:i/>
          <w:iCs/>
          <w:sz w:val="28"/>
          <w:szCs w:val="28"/>
        </w:rPr>
        <w:t xml:space="preserve"> м</w:t>
      </w:r>
      <w:r w:rsidRPr="006E55BC">
        <w:rPr>
          <w:rFonts w:ascii="Times New Roman" w:hAnsi="Times New Roman" w:cs="Times New Roman"/>
          <w:i/>
          <w:iCs/>
          <w:sz w:val="28"/>
          <w:szCs w:val="28"/>
        </w:rPr>
        <w:t>узыкальным руководителем: Сергеевой Н. А.</w:t>
      </w:r>
    </w:p>
    <w:p w:rsidR="004A558F" w:rsidRPr="00661AD0" w:rsidRDefault="004A558F" w:rsidP="004A558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4A558F" w:rsidRPr="00F21F24" w:rsidRDefault="004A558F" w:rsidP="004A558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12"/>
        <w:gridCol w:w="1306"/>
        <w:gridCol w:w="1276"/>
        <w:gridCol w:w="1134"/>
        <w:gridCol w:w="1559"/>
        <w:gridCol w:w="1418"/>
        <w:gridCol w:w="1559"/>
        <w:gridCol w:w="1425"/>
        <w:gridCol w:w="1410"/>
        <w:gridCol w:w="1559"/>
        <w:gridCol w:w="1756"/>
      </w:tblGrid>
      <w:tr w:rsidR="00F21F24" w:rsidRPr="00661AD0" w:rsidTr="007011CC">
        <w:tc>
          <w:tcPr>
            <w:tcW w:w="1212" w:type="dxa"/>
          </w:tcPr>
          <w:p w:rsidR="00F21F24" w:rsidRPr="00661AD0" w:rsidRDefault="00F21F24" w:rsidP="004A558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Группы</w:t>
            </w:r>
          </w:p>
          <w:p w:rsidR="00F21F24" w:rsidRPr="00661AD0" w:rsidRDefault="00F21F24" w:rsidP="004A558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Уровни</w:t>
            </w:r>
          </w:p>
        </w:tc>
        <w:tc>
          <w:tcPr>
            <w:tcW w:w="1306" w:type="dxa"/>
          </w:tcPr>
          <w:p w:rsidR="00F21F24" w:rsidRPr="00661AD0" w:rsidRDefault="00F21F24" w:rsidP="00F21F2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23гр</w:t>
            </w:r>
          </w:p>
        </w:tc>
        <w:tc>
          <w:tcPr>
            <w:tcW w:w="1276" w:type="dxa"/>
          </w:tcPr>
          <w:p w:rsidR="00F21F24" w:rsidRPr="00661AD0" w:rsidRDefault="00F21F24" w:rsidP="00F21F2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28гр </w:t>
            </w:r>
          </w:p>
        </w:tc>
        <w:tc>
          <w:tcPr>
            <w:tcW w:w="1134" w:type="dxa"/>
          </w:tcPr>
          <w:p w:rsidR="00F21F24" w:rsidRPr="00661AD0" w:rsidRDefault="007011CC" w:rsidP="00F21F2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15гр</w:t>
            </w:r>
          </w:p>
        </w:tc>
        <w:tc>
          <w:tcPr>
            <w:tcW w:w="1559" w:type="dxa"/>
          </w:tcPr>
          <w:p w:rsidR="00F21F24" w:rsidRPr="00661AD0" w:rsidRDefault="007011CC" w:rsidP="00F21F2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22гр</w:t>
            </w:r>
          </w:p>
        </w:tc>
        <w:tc>
          <w:tcPr>
            <w:tcW w:w="1418" w:type="dxa"/>
          </w:tcPr>
          <w:p w:rsidR="00F21F24" w:rsidRPr="00661AD0" w:rsidRDefault="007011CC" w:rsidP="00F21F2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27гр</w:t>
            </w:r>
          </w:p>
        </w:tc>
        <w:tc>
          <w:tcPr>
            <w:tcW w:w="1559" w:type="dxa"/>
          </w:tcPr>
          <w:p w:rsidR="00F21F24" w:rsidRPr="00661AD0" w:rsidRDefault="00F21F24" w:rsidP="004A558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26гр</w:t>
            </w:r>
          </w:p>
        </w:tc>
        <w:tc>
          <w:tcPr>
            <w:tcW w:w="1425" w:type="dxa"/>
          </w:tcPr>
          <w:p w:rsidR="00F21F24" w:rsidRPr="00661AD0" w:rsidRDefault="00F21F24" w:rsidP="004A558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17гр</w:t>
            </w:r>
          </w:p>
          <w:p w:rsidR="00F21F24" w:rsidRPr="00661AD0" w:rsidRDefault="00F21F24" w:rsidP="004A558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10" w:type="dxa"/>
          </w:tcPr>
          <w:p w:rsidR="00F21F24" w:rsidRPr="00661AD0" w:rsidRDefault="00F21F24" w:rsidP="00F21F2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20гр </w:t>
            </w:r>
          </w:p>
        </w:tc>
        <w:tc>
          <w:tcPr>
            <w:tcW w:w="1559" w:type="dxa"/>
          </w:tcPr>
          <w:p w:rsidR="00F21F24" w:rsidRPr="00661AD0" w:rsidRDefault="00F21F24" w:rsidP="004A558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21гр </w:t>
            </w:r>
          </w:p>
          <w:p w:rsidR="00F21F24" w:rsidRPr="00661AD0" w:rsidRDefault="00F21F24" w:rsidP="004A558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56" w:type="dxa"/>
          </w:tcPr>
          <w:p w:rsidR="00F21F24" w:rsidRPr="00661AD0" w:rsidRDefault="00F21F24" w:rsidP="004A558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18гр</w:t>
            </w:r>
          </w:p>
        </w:tc>
      </w:tr>
      <w:tr w:rsidR="00F21F24" w:rsidRPr="00661AD0" w:rsidTr="007011CC">
        <w:tc>
          <w:tcPr>
            <w:tcW w:w="1212" w:type="dxa"/>
          </w:tcPr>
          <w:p w:rsidR="00F21F24" w:rsidRPr="00661AD0" w:rsidRDefault="00F21F24" w:rsidP="004A558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Высокий</w:t>
            </w:r>
          </w:p>
          <w:p w:rsidR="00F21F24" w:rsidRPr="00661AD0" w:rsidRDefault="00F21F24" w:rsidP="004A558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:rsidR="00F21F24" w:rsidRPr="00661AD0" w:rsidRDefault="00F21F24" w:rsidP="004A558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06" w:type="dxa"/>
          </w:tcPr>
          <w:p w:rsidR="00F21F24" w:rsidRPr="00661AD0" w:rsidRDefault="00F21F24" w:rsidP="00F871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21F24" w:rsidRPr="00661AD0" w:rsidRDefault="00F21F24" w:rsidP="00F871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_______</w:t>
            </w:r>
          </w:p>
        </w:tc>
        <w:tc>
          <w:tcPr>
            <w:tcW w:w="1276" w:type="dxa"/>
          </w:tcPr>
          <w:p w:rsidR="00F21F24" w:rsidRPr="00661AD0" w:rsidRDefault="00F21F24" w:rsidP="00F871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21F24" w:rsidRPr="00661AD0" w:rsidRDefault="0019730C" w:rsidP="00F871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</w:t>
            </w:r>
          </w:p>
        </w:tc>
        <w:tc>
          <w:tcPr>
            <w:tcW w:w="1134" w:type="dxa"/>
          </w:tcPr>
          <w:p w:rsidR="00F21F24" w:rsidRPr="00661AD0" w:rsidRDefault="00F21F24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21F24" w:rsidRPr="00661AD0" w:rsidRDefault="00F21F24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_______</w:t>
            </w:r>
          </w:p>
        </w:tc>
        <w:tc>
          <w:tcPr>
            <w:tcW w:w="1559" w:type="dxa"/>
          </w:tcPr>
          <w:p w:rsidR="00F21F24" w:rsidRPr="00661AD0" w:rsidRDefault="00F21F24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21F24" w:rsidRPr="00661AD0" w:rsidRDefault="00F21F24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</w:t>
            </w:r>
          </w:p>
        </w:tc>
        <w:tc>
          <w:tcPr>
            <w:tcW w:w="1418" w:type="dxa"/>
          </w:tcPr>
          <w:p w:rsidR="00F21F24" w:rsidRPr="00661AD0" w:rsidRDefault="00F21F24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21F24" w:rsidRPr="00661AD0" w:rsidRDefault="00F21F24" w:rsidP="006E4CE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_______</w:t>
            </w:r>
          </w:p>
        </w:tc>
        <w:tc>
          <w:tcPr>
            <w:tcW w:w="1559" w:type="dxa"/>
          </w:tcPr>
          <w:p w:rsidR="00F21F24" w:rsidRPr="00661AD0" w:rsidRDefault="00F21F24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21F24" w:rsidRPr="00661AD0" w:rsidRDefault="00F21F24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_______</w:t>
            </w:r>
          </w:p>
        </w:tc>
        <w:tc>
          <w:tcPr>
            <w:tcW w:w="1425" w:type="dxa"/>
          </w:tcPr>
          <w:p w:rsidR="00F21F24" w:rsidRPr="00661AD0" w:rsidRDefault="00F21F24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21F24" w:rsidRPr="00661AD0" w:rsidRDefault="00F21F24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</w:t>
            </w:r>
          </w:p>
        </w:tc>
        <w:tc>
          <w:tcPr>
            <w:tcW w:w="1410" w:type="dxa"/>
          </w:tcPr>
          <w:p w:rsidR="00F21F24" w:rsidRPr="00661AD0" w:rsidRDefault="005A5FE3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5 </w:t>
            </w:r>
            <w:r w:rsidR="0019730C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детей</w:t>
            </w:r>
          </w:p>
          <w:p w:rsidR="0019730C" w:rsidRPr="00661AD0" w:rsidRDefault="005A5FE3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</w:t>
            </w:r>
            <w:r w:rsidR="0019730C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  <w:p w:rsidR="00F21F24" w:rsidRPr="00661AD0" w:rsidRDefault="00F21F24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F21F24" w:rsidRPr="00661AD0" w:rsidRDefault="005A5FE3" w:rsidP="001973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6 </w:t>
            </w:r>
            <w:r w:rsidR="0019730C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детей</w:t>
            </w:r>
          </w:p>
          <w:p w:rsidR="0019730C" w:rsidRPr="00661AD0" w:rsidRDefault="005A5FE3" w:rsidP="001362F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35%</w:t>
            </w:r>
          </w:p>
        </w:tc>
        <w:tc>
          <w:tcPr>
            <w:tcW w:w="1756" w:type="dxa"/>
          </w:tcPr>
          <w:p w:rsidR="007011CC" w:rsidRPr="00661AD0" w:rsidRDefault="0019730C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ребёнка</w:t>
            </w:r>
          </w:p>
          <w:p w:rsidR="00F21F24" w:rsidRPr="00661AD0" w:rsidRDefault="00661AD0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483CF2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5%</w:t>
            </w:r>
          </w:p>
        </w:tc>
      </w:tr>
      <w:tr w:rsidR="00F21F24" w:rsidRPr="00661AD0" w:rsidTr="007011CC">
        <w:tc>
          <w:tcPr>
            <w:tcW w:w="1212" w:type="dxa"/>
          </w:tcPr>
          <w:p w:rsidR="00F21F24" w:rsidRPr="00661AD0" w:rsidRDefault="00F21F24" w:rsidP="004A558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Средний</w:t>
            </w:r>
          </w:p>
          <w:p w:rsidR="00F21F24" w:rsidRPr="00661AD0" w:rsidRDefault="00F21F24" w:rsidP="004A558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:rsidR="00F21F24" w:rsidRPr="00661AD0" w:rsidRDefault="00F21F24" w:rsidP="004A558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06" w:type="dxa"/>
          </w:tcPr>
          <w:p w:rsidR="00F21F24" w:rsidRPr="00661AD0" w:rsidRDefault="007011CC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 детей</w:t>
            </w:r>
          </w:p>
          <w:p w:rsidR="00F21F24" w:rsidRPr="00661AD0" w:rsidRDefault="00F21F24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45%</w:t>
            </w:r>
          </w:p>
        </w:tc>
        <w:tc>
          <w:tcPr>
            <w:tcW w:w="1276" w:type="dxa"/>
          </w:tcPr>
          <w:p w:rsidR="00F21F24" w:rsidRPr="00661AD0" w:rsidRDefault="00F21F24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 детей</w:t>
            </w:r>
          </w:p>
          <w:p w:rsidR="00F21F24" w:rsidRPr="00661AD0" w:rsidRDefault="007011CC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55%</w:t>
            </w:r>
          </w:p>
        </w:tc>
        <w:tc>
          <w:tcPr>
            <w:tcW w:w="1134" w:type="dxa"/>
          </w:tcPr>
          <w:p w:rsidR="00F21F24" w:rsidRPr="00661AD0" w:rsidRDefault="00F21F24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13 детей </w:t>
            </w:r>
          </w:p>
          <w:p w:rsidR="00F21F24" w:rsidRPr="00661AD0" w:rsidRDefault="00F21F24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65%</w:t>
            </w:r>
          </w:p>
        </w:tc>
        <w:tc>
          <w:tcPr>
            <w:tcW w:w="1559" w:type="dxa"/>
          </w:tcPr>
          <w:p w:rsidR="00F21F24" w:rsidRPr="00661AD0" w:rsidRDefault="00F21F24" w:rsidP="006E4C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 детей</w:t>
            </w:r>
          </w:p>
          <w:p w:rsidR="00F21F24" w:rsidRPr="00661AD0" w:rsidRDefault="00F21F24" w:rsidP="006E4C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55%</w:t>
            </w:r>
          </w:p>
        </w:tc>
        <w:tc>
          <w:tcPr>
            <w:tcW w:w="1418" w:type="dxa"/>
          </w:tcPr>
          <w:p w:rsidR="00F21F24" w:rsidRPr="00661AD0" w:rsidRDefault="00F21F24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 детей</w:t>
            </w:r>
          </w:p>
          <w:p w:rsidR="00F21F24" w:rsidRPr="00661AD0" w:rsidRDefault="00F21F24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35%</w:t>
            </w:r>
          </w:p>
        </w:tc>
        <w:tc>
          <w:tcPr>
            <w:tcW w:w="1559" w:type="dxa"/>
          </w:tcPr>
          <w:p w:rsidR="00F21F24" w:rsidRPr="00661AD0" w:rsidRDefault="00F21F24" w:rsidP="00F871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 детей</w:t>
            </w:r>
          </w:p>
          <w:p w:rsidR="00F21F24" w:rsidRPr="00661AD0" w:rsidRDefault="00F21F24" w:rsidP="00F871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65%</w:t>
            </w:r>
          </w:p>
        </w:tc>
        <w:tc>
          <w:tcPr>
            <w:tcW w:w="1425" w:type="dxa"/>
          </w:tcPr>
          <w:p w:rsidR="00F21F24" w:rsidRPr="00661AD0" w:rsidRDefault="00F21F24" w:rsidP="00F21F2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 детей</w:t>
            </w:r>
          </w:p>
          <w:p w:rsidR="00F21F24" w:rsidRPr="00661AD0" w:rsidRDefault="00F21F24" w:rsidP="00F871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55%</w:t>
            </w:r>
          </w:p>
          <w:p w:rsidR="00F21F24" w:rsidRPr="00661AD0" w:rsidRDefault="00F21F24" w:rsidP="00F871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0" w:type="dxa"/>
          </w:tcPr>
          <w:p w:rsidR="00F21F24" w:rsidRPr="00661AD0" w:rsidRDefault="005A5FE3" w:rsidP="00F871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 детей</w:t>
            </w:r>
          </w:p>
          <w:p w:rsidR="005A5FE3" w:rsidRPr="00661AD0" w:rsidRDefault="005A5FE3" w:rsidP="00F871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55%</w:t>
            </w:r>
          </w:p>
        </w:tc>
        <w:tc>
          <w:tcPr>
            <w:tcW w:w="1559" w:type="dxa"/>
          </w:tcPr>
          <w:p w:rsidR="00F21F24" w:rsidRPr="00661AD0" w:rsidRDefault="00F21F24" w:rsidP="001362F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5A5FE3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детей</w:t>
            </w:r>
          </w:p>
          <w:p w:rsidR="00F21F24" w:rsidRPr="00661AD0" w:rsidRDefault="005A5FE3" w:rsidP="001362F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="00F21F24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5%</w:t>
            </w:r>
          </w:p>
        </w:tc>
        <w:tc>
          <w:tcPr>
            <w:tcW w:w="1756" w:type="dxa"/>
          </w:tcPr>
          <w:p w:rsidR="00F21F24" w:rsidRPr="00661AD0" w:rsidRDefault="007011CC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5A5FE3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="00F21F24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детей</w:t>
            </w:r>
          </w:p>
          <w:p w:rsidR="00F21F24" w:rsidRPr="00661AD0" w:rsidRDefault="005A5FE3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="0019730C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0%</w:t>
            </w:r>
          </w:p>
        </w:tc>
      </w:tr>
      <w:tr w:rsidR="00F21F24" w:rsidRPr="00661AD0" w:rsidTr="007011CC">
        <w:tc>
          <w:tcPr>
            <w:tcW w:w="1212" w:type="dxa"/>
          </w:tcPr>
          <w:p w:rsidR="00F21F24" w:rsidRPr="00661AD0" w:rsidRDefault="00F21F24" w:rsidP="004A558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Низкий</w:t>
            </w:r>
          </w:p>
          <w:p w:rsidR="00F21F24" w:rsidRPr="00661AD0" w:rsidRDefault="00F21F24" w:rsidP="004A558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21F24" w:rsidRPr="00661AD0" w:rsidRDefault="00F21F24" w:rsidP="004A558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06" w:type="dxa"/>
          </w:tcPr>
          <w:p w:rsidR="00F21F24" w:rsidRPr="00661AD0" w:rsidRDefault="007011CC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 детей</w:t>
            </w:r>
          </w:p>
          <w:p w:rsidR="00F21F24" w:rsidRPr="00661AD0" w:rsidRDefault="00F21F24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55%</w:t>
            </w:r>
          </w:p>
        </w:tc>
        <w:tc>
          <w:tcPr>
            <w:tcW w:w="1276" w:type="dxa"/>
          </w:tcPr>
          <w:p w:rsidR="00F21F24" w:rsidRPr="00661AD0" w:rsidRDefault="00F21F24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9 детей </w:t>
            </w:r>
          </w:p>
          <w:p w:rsidR="00F21F24" w:rsidRPr="00661AD0" w:rsidRDefault="007011CC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45%</w:t>
            </w:r>
          </w:p>
        </w:tc>
        <w:tc>
          <w:tcPr>
            <w:tcW w:w="1134" w:type="dxa"/>
          </w:tcPr>
          <w:p w:rsidR="00F21F24" w:rsidRPr="00661AD0" w:rsidRDefault="00F21F24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 детей</w:t>
            </w:r>
          </w:p>
          <w:p w:rsidR="00F21F24" w:rsidRPr="00661AD0" w:rsidRDefault="00F21F24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35%</w:t>
            </w:r>
          </w:p>
        </w:tc>
        <w:tc>
          <w:tcPr>
            <w:tcW w:w="1559" w:type="dxa"/>
          </w:tcPr>
          <w:p w:rsidR="00F21F24" w:rsidRPr="00661AD0" w:rsidRDefault="00F21F24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 детей</w:t>
            </w:r>
          </w:p>
          <w:p w:rsidR="00F21F24" w:rsidRPr="00661AD0" w:rsidRDefault="00F21F24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45%</w:t>
            </w:r>
          </w:p>
        </w:tc>
        <w:tc>
          <w:tcPr>
            <w:tcW w:w="1418" w:type="dxa"/>
          </w:tcPr>
          <w:p w:rsidR="00F21F24" w:rsidRPr="00661AD0" w:rsidRDefault="00F21F24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 детей</w:t>
            </w:r>
          </w:p>
          <w:p w:rsidR="00F21F24" w:rsidRPr="00661AD0" w:rsidRDefault="00F21F24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65%</w:t>
            </w:r>
          </w:p>
        </w:tc>
        <w:tc>
          <w:tcPr>
            <w:tcW w:w="1559" w:type="dxa"/>
          </w:tcPr>
          <w:p w:rsidR="00F21F24" w:rsidRPr="00661AD0" w:rsidRDefault="00F21F24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 детей</w:t>
            </w:r>
          </w:p>
          <w:p w:rsidR="00F21F24" w:rsidRPr="00661AD0" w:rsidRDefault="00F21F24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35%</w:t>
            </w:r>
          </w:p>
        </w:tc>
        <w:tc>
          <w:tcPr>
            <w:tcW w:w="1425" w:type="dxa"/>
          </w:tcPr>
          <w:p w:rsidR="00F21F24" w:rsidRPr="00661AD0" w:rsidRDefault="00F21F24" w:rsidP="00F21F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 детей</w:t>
            </w:r>
          </w:p>
          <w:p w:rsidR="00F21F24" w:rsidRPr="00661AD0" w:rsidRDefault="005A5FE3" w:rsidP="00F21F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="00F21F24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5%</w:t>
            </w:r>
          </w:p>
        </w:tc>
        <w:tc>
          <w:tcPr>
            <w:tcW w:w="1410" w:type="dxa"/>
          </w:tcPr>
          <w:p w:rsidR="00F21F24" w:rsidRPr="00661AD0" w:rsidRDefault="0019730C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="00F21F24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ребёнка</w:t>
            </w:r>
          </w:p>
          <w:p w:rsidR="00F21F24" w:rsidRPr="00661AD0" w:rsidRDefault="005A5FE3" w:rsidP="005A5F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20%</w:t>
            </w:r>
          </w:p>
        </w:tc>
        <w:tc>
          <w:tcPr>
            <w:tcW w:w="1559" w:type="dxa"/>
          </w:tcPr>
          <w:p w:rsidR="00F21F24" w:rsidRPr="00661AD0" w:rsidRDefault="00F21F24" w:rsidP="001362F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ребёнка</w:t>
            </w:r>
          </w:p>
          <w:p w:rsidR="00F21F24" w:rsidRPr="00661AD0" w:rsidRDefault="005A5FE3" w:rsidP="001362F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5%</w:t>
            </w:r>
          </w:p>
        </w:tc>
        <w:tc>
          <w:tcPr>
            <w:tcW w:w="1756" w:type="dxa"/>
          </w:tcPr>
          <w:p w:rsidR="00F21F24" w:rsidRPr="00661AD0" w:rsidRDefault="0019730C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 детей</w:t>
            </w:r>
          </w:p>
          <w:p w:rsidR="0019730C" w:rsidRPr="00661AD0" w:rsidRDefault="0019730C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35%</w:t>
            </w:r>
          </w:p>
        </w:tc>
      </w:tr>
    </w:tbl>
    <w:p w:rsidR="004A558F" w:rsidRPr="00661AD0" w:rsidRDefault="004A558F" w:rsidP="004A558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4A558F" w:rsidRPr="00661AD0" w:rsidRDefault="004A558F" w:rsidP="004A558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423095" w:rsidRDefault="00423095" w:rsidP="00423095">
      <w:pPr>
        <w:pStyle w:val="c11"/>
        <w:shd w:val="clear" w:color="auto" w:fill="FFFFFF"/>
        <w:spacing w:before="0" w:beforeAutospacing="0" w:after="0" w:afterAutospacing="0" w:line="0" w:lineRule="auto"/>
        <w:ind w:left="260"/>
        <w:rPr>
          <w:color w:val="000000"/>
          <w:sz w:val="22"/>
          <w:szCs w:val="22"/>
        </w:rPr>
      </w:pPr>
      <w:r>
        <w:rPr>
          <w:rStyle w:val="c1"/>
          <w:color w:val="000000"/>
        </w:rPr>
        <w:t>Выполнение специально подобранных заданий.</w:t>
      </w:r>
    </w:p>
    <w:p w:rsidR="00423095" w:rsidRDefault="00423095" w:rsidP="00423095">
      <w:pPr>
        <w:pStyle w:val="c34"/>
        <w:shd w:val="clear" w:color="auto" w:fill="FFFFFF"/>
        <w:spacing w:before="0" w:beforeAutospacing="0" w:after="0" w:afterAutospacing="0" w:line="0" w:lineRule="auto"/>
        <w:ind w:left="260"/>
        <w:rPr>
          <w:color w:val="000000"/>
          <w:sz w:val="22"/>
          <w:szCs w:val="22"/>
        </w:rPr>
      </w:pPr>
      <w:r>
        <w:rPr>
          <w:rStyle w:val="c1"/>
          <w:color w:val="000000"/>
        </w:rPr>
        <w:t>Диагностический метод, наблюдение, беседа, анализ деятельности детей.</w:t>
      </w:r>
    </w:p>
    <w:p w:rsidR="008A2887" w:rsidRPr="008A2887" w:rsidRDefault="008A2887" w:rsidP="00423095">
      <w:pPr>
        <w:pStyle w:val="c4"/>
        <w:shd w:val="clear" w:color="auto" w:fill="FFFFFF"/>
        <w:spacing w:before="0" w:beforeAutospacing="0" w:after="0" w:afterAutospacing="0"/>
        <w:rPr>
          <w:b/>
          <w:i/>
        </w:rPr>
      </w:pPr>
      <w:r w:rsidRPr="008A2887">
        <w:rPr>
          <w:b/>
          <w:i/>
        </w:rPr>
        <w:t>Методы педагогической диагностики:</w:t>
      </w:r>
    </w:p>
    <w:p w:rsidR="008A2887" w:rsidRPr="008A2887" w:rsidRDefault="008A2887" w:rsidP="00423095">
      <w:pPr>
        <w:pStyle w:val="c4"/>
        <w:shd w:val="clear" w:color="auto" w:fill="FFFFFF"/>
        <w:spacing w:before="0" w:beforeAutospacing="0" w:after="0" w:afterAutospacing="0"/>
      </w:pPr>
      <w:r w:rsidRPr="008A2887">
        <w:t xml:space="preserve"> - наблюдение в ходе непосредственно-образовательной деятельности, режимных моментов, в игровых ситуациях;</w:t>
      </w:r>
    </w:p>
    <w:p w:rsidR="008A2887" w:rsidRPr="008A2887" w:rsidRDefault="008A2887" w:rsidP="00423095">
      <w:pPr>
        <w:pStyle w:val="c4"/>
        <w:shd w:val="clear" w:color="auto" w:fill="FFFFFF"/>
        <w:spacing w:before="0" w:beforeAutospacing="0" w:after="0" w:afterAutospacing="0"/>
      </w:pPr>
      <w:r w:rsidRPr="008A2887">
        <w:t xml:space="preserve">- беседы; </w:t>
      </w:r>
    </w:p>
    <w:p w:rsidR="008A2887" w:rsidRDefault="008A2887" w:rsidP="00423095">
      <w:pPr>
        <w:pStyle w:val="c4"/>
        <w:shd w:val="clear" w:color="auto" w:fill="FFFFFF"/>
        <w:spacing w:before="0" w:beforeAutospacing="0" w:after="0" w:afterAutospacing="0"/>
      </w:pPr>
      <w:r w:rsidRPr="008A2887">
        <w:t>- создание несложных (естественных) игровых ситуаций</w:t>
      </w:r>
    </w:p>
    <w:p w:rsidR="006E55BC" w:rsidRPr="008A2887" w:rsidRDefault="006E55BC" w:rsidP="0042309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423095" w:rsidRPr="008A2887" w:rsidRDefault="00423095" w:rsidP="00423095">
      <w:pPr>
        <w:pStyle w:val="c11"/>
        <w:shd w:val="clear" w:color="auto" w:fill="FFFFFF"/>
        <w:spacing w:before="0" w:beforeAutospacing="0" w:after="0" w:afterAutospacing="0" w:line="0" w:lineRule="auto"/>
        <w:ind w:left="260"/>
        <w:rPr>
          <w:color w:val="000000"/>
        </w:rPr>
      </w:pPr>
      <w:r w:rsidRPr="008A2887">
        <w:rPr>
          <w:rStyle w:val="c1"/>
          <w:color w:val="000000"/>
        </w:rPr>
        <w:t>Выполнение специально подобранных заданий.</w:t>
      </w:r>
    </w:p>
    <w:p w:rsidR="008A2887" w:rsidRPr="008A2887" w:rsidRDefault="008A2887" w:rsidP="004A5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2887">
        <w:rPr>
          <w:rFonts w:ascii="Times New Roman" w:hAnsi="Times New Roman" w:cs="Times New Roman"/>
          <w:sz w:val="24"/>
          <w:szCs w:val="24"/>
        </w:rPr>
        <w:t xml:space="preserve">Методическим инструментарием являлись музыкально-педагогическая диагностика О.П. </w:t>
      </w:r>
      <w:proofErr w:type="spellStart"/>
      <w:r w:rsidRPr="008A2887">
        <w:rPr>
          <w:rFonts w:ascii="Times New Roman" w:hAnsi="Times New Roman" w:cs="Times New Roman"/>
          <w:sz w:val="24"/>
          <w:szCs w:val="24"/>
        </w:rPr>
        <w:t>Радыновой</w:t>
      </w:r>
      <w:proofErr w:type="spellEnd"/>
      <w:r w:rsidRPr="008A2887">
        <w:rPr>
          <w:rFonts w:ascii="Times New Roman" w:hAnsi="Times New Roman" w:cs="Times New Roman"/>
          <w:sz w:val="24"/>
          <w:szCs w:val="24"/>
        </w:rPr>
        <w:t xml:space="preserve"> и Н.А. Ветлугиной, И. </w:t>
      </w:r>
      <w:proofErr w:type="spellStart"/>
      <w:r w:rsidRPr="008A2887">
        <w:rPr>
          <w:rFonts w:ascii="Times New Roman" w:hAnsi="Times New Roman" w:cs="Times New Roman"/>
          <w:sz w:val="24"/>
          <w:szCs w:val="24"/>
        </w:rPr>
        <w:t>Каплуновой</w:t>
      </w:r>
      <w:proofErr w:type="spellEnd"/>
      <w:r w:rsidRPr="008A288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A2887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8A28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2887">
        <w:rPr>
          <w:rFonts w:ascii="Times New Roman" w:hAnsi="Times New Roman" w:cs="Times New Roman"/>
          <w:sz w:val="24"/>
          <w:szCs w:val="24"/>
        </w:rPr>
        <w:t>Новоскольцевой</w:t>
      </w:r>
      <w:proofErr w:type="spellEnd"/>
      <w:r w:rsidRPr="008A2887">
        <w:rPr>
          <w:rFonts w:ascii="Times New Roman" w:hAnsi="Times New Roman" w:cs="Times New Roman"/>
          <w:sz w:val="24"/>
          <w:szCs w:val="24"/>
        </w:rPr>
        <w:t xml:space="preserve"> - программа «Ладушки». </w:t>
      </w:r>
    </w:p>
    <w:p w:rsidR="006E55BC" w:rsidRPr="006E55BC" w:rsidRDefault="006E55BC" w:rsidP="006E55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5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диагностики усвоения детьми </w:t>
      </w:r>
      <w:r w:rsidR="0012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по музыкальному воспитанию, </w:t>
      </w:r>
      <w:r w:rsidRPr="006E5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 тремя уровнями:</w:t>
      </w:r>
    </w:p>
    <w:p w:rsidR="006E55BC" w:rsidRPr="006E55BC" w:rsidRDefault="006E55BC" w:rsidP="006E55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55BC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6E5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высокий </w:t>
      </w:r>
      <w:r w:rsidRPr="006E55BC">
        <w:rPr>
          <w:rFonts w:ascii="Times New Roman" w:eastAsia="Times New Roman" w:hAnsi="Times New Roman" w:cs="Times New Roman"/>
          <w:sz w:val="24"/>
          <w:szCs w:val="24"/>
          <w:lang w:eastAsia="ru-RU"/>
        </w:rPr>
        <w:t> уровень – справляется с заданием самостоятельно,</w:t>
      </w:r>
    </w:p>
    <w:p w:rsidR="006E55BC" w:rsidRPr="006E55BC" w:rsidRDefault="006E55BC" w:rsidP="006E55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55BC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6E5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средний уровень</w:t>
      </w:r>
      <w:r w:rsidRPr="006E55B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справляется с заданием с помощью наводящих вопросов взрослого,</w:t>
      </w:r>
    </w:p>
    <w:p w:rsidR="006E55BC" w:rsidRPr="006E55BC" w:rsidRDefault="006E55BC" w:rsidP="006E55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55BC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6E5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низкий уровень</w:t>
      </w:r>
      <w:r w:rsidRPr="006E55B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не в состоянии выполнить задание, даже с помощью взрослого.</w:t>
      </w:r>
    </w:p>
    <w:p w:rsidR="006E55BC" w:rsidRDefault="006E55BC" w:rsidP="004A55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55BC" w:rsidRDefault="006E55BC" w:rsidP="004A55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1FD3" w:rsidRDefault="00121FD3" w:rsidP="004A55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2887" w:rsidRDefault="008A2887" w:rsidP="004A5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2887">
        <w:rPr>
          <w:rFonts w:ascii="Times New Roman" w:hAnsi="Times New Roman" w:cs="Times New Roman"/>
          <w:b/>
          <w:i/>
          <w:sz w:val="24"/>
          <w:szCs w:val="24"/>
        </w:rPr>
        <w:lastRenderedPageBreak/>
        <w:t>Выводы:</w:t>
      </w:r>
      <w:r w:rsidRPr="008A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887" w:rsidRDefault="006E55BC" w:rsidP="004A5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55BC">
        <w:rPr>
          <w:rFonts w:ascii="Times New Roman" w:hAnsi="Times New Roman" w:cs="Times New Roman"/>
          <w:b/>
          <w:i/>
          <w:sz w:val="24"/>
          <w:szCs w:val="24"/>
        </w:rPr>
        <w:t xml:space="preserve">Воспитанники </w:t>
      </w:r>
      <w:r w:rsidR="008A2887" w:rsidRPr="006E55BC">
        <w:rPr>
          <w:rFonts w:ascii="Times New Roman" w:hAnsi="Times New Roman" w:cs="Times New Roman"/>
          <w:b/>
          <w:i/>
          <w:sz w:val="24"/>
          <w:szCs w:val="24"/>
        </w:rPr>
        <w:t xml:space="preserve"> младшей групп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у </w:t>
      </w:r>
      <w:r w:rsidR="008A2887" w:rsidRPr="008A2887">
        <w:rPr>
          <w:rFonts w:ascii="Times New Roman" w:hAnsi="Times New Roman" w:cs="Times New Roman"/>
          <w:sz w:val="24"/>
          <w:szCs w:val="24"/>
        </w:rPr>
        <w:t xml:space="preserve">с трудом выполняют простые танцевальные движения. Хорошо различают звучание музыкальных инструментов (бубен, погремушки, ложки, маракасы) и проявляют интерес к игре на них. В пении, не все дети активны, многие неярко проявляют свои эмоции, двигаются не в </w:t>
      </w:r>
      <w:r w:rsidR="008A2887">
        <w:rPr>
          <w:rFonts w:ascii="Times New Roman" w:hAnsi="Times New Roman" w:cs="Times New Roman"/>
          <w:sz w:val="24"/>
          <w:szCs w:val="24"/>
        </w:rPr>
        <w:t xml:space="preserve">соответствии с музыкой и не все различают начало и окончание музыки. </w:t>
      </w:r>
      <w:r w:rsidR="008A2887" w:rsidRPr="008A2887">
        <w:rPr>
          <w:rFonts w:ascii="Times New Roman" w:hAnsi="Times New Roman" w:cs="Times New Roman"/>
          <w:sz w:val="24"/>
          <w:szCs w:val="24"/>
        </w:rPr>
        <w:t>Большинство детей слушают музыкальные произведения, неэмоционально реагируют на них, немногие узнают знакомые песни по вступлению и не все ещё называют их. Многие различают жанры марша и танца, но с физическим трудом сопровождая музыку движениями. Различают громкое и тихое звучание, но не все ещё воспроизводят простой ритмический рисунок, пока просто, активно хлопая в ладоши.</w:t>
      </w:r>
    </w:p>
    <w:p w:rsidR="008A2887" w:rsidRPr="006E55BC" w:rsidRDefault="006E55BC" w:rsidP="004A55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Воспитанники </w:t>
      </w:r>
      <w:r w:rsidRPr="006E55BC">
        <w:rPr>
          <w:rFonts w:ascii="Times New Roman" w:hAnsi="Times New Roman" w:cs="Times New Roman"/>
          <w:b/>
          <w:i/>
          <w:sz w:val="24"/>
          <w:szCs w:val="24"/>
        </w:rPr>
        <w:t xml:space="preserve"> средней группы</w:t>
      </w:r>
      <w:r w:rsidRPr="006E55BC">
        <w:rPr>
          <w:rFonts w:ascii="Times New Roman" w:hAnsi="Times New Roman" w:cs="Times New Roman"/>
          <w:sz w:val="24"/>
          <w:szCs w:val="24"/>
        </w:rPr>
        <w:t xml:space="preserve"> узнают знакомые песни, называют их. Многие дети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6E55BC">
        <w:rPr>
          <w:rFonts w:ascii="Times New Roman" w:hAnsi="Times New Roman" w:cs="Times New Roman"/>
          <w:sz w:val="24"/>
          <w:szCs w:val="24"/>
        </w:rPr>
        <w:t>различают жанры марша, колыбельной и танца. Почти все различают громкое и тихое звучание, пытаются воспроизвести простой ритмический рисунок. В пении проявляют активность, ярко проявляют свои эмоции. Но чистота интонации требует дополнительной работы. Выполняют простые танцевальные движения. Хорошо различают звучание музыкальных инструментов. Ярче стали проявляться творческие проявления детей и их вокальные данные.</w:t>
      </w:r>
    </w:p>
    <w:p w:rsidR="008A2887" w:rsidRPr="008A2887" w:rsidRDefault="008A2887" w:rsidP="004A5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55BC">
        <w:rPr>
          <w:rFonts w:ascii="Times New Roman" w:hAnsi="Times New Roman" w:cs="Times New Roman"/>
          <w:b/>
          <w:i/>
          <w:sz w:val="24"/>
          <w:szCs w:val="24"/>
        </w:rPr>
        <w:t>Воспитанники старшей группы</w:t>
      </w:r>
      <w:r w:rsidRPr="008A2887">
        <w:rPr>
          <w:rFonts w:ascii="Times New Roman" w:hAnsi="Times New Roman" w:cs="Times New Roman"/>
          <w:sz w:val="24"/>
          <w:szCs w:val="24"/>
        </w:rPr>
        <w:t xml:space="preserve"> не все умеют эмоционально передавать характер музыкального произведения, многие могут выразить свои чувства словами, уверенно различают колыбельную, плясовую и марш. Узнают песни и произведения по вступлению. С большим удовольствием исполняют песни, пение песен достаточно согласованно, многие дети умеют начинать и заканчивать пение, умеют слушать друг друга. Составляет трудность пение без аккомпанемента. Все дети ориентируются в звучании музыкальных мелодий. Различают динамику и простой ритмический рисунок. Большинство детей достаточно </w:t>
      </w:r>
      <w:proofErr w:type="gramStart"/>
      <w:r w:rsidRPr="008A2887">
        <w:rPr>
          <w:rFonts w:ascii="Times New Roman" w:hAnsi="Times New Roman" w:cs="Times New Roman"/>
          <w:sz w:val="24"/>
          <w:szCs w:val="24"/>
        </w:rPr>
        <w:t>активны</w:t>
      </w:r>
      <w:proofErr w:type="gramEnd"/>
      <w:r w:rsidRPr="008A2887">
        <w:rPr>
          <w:rFonts w:ascii="Times New Roman" w:hAnsi="Times New Roman" w:cs="Times New Roman"/>
          <w:sz w:val="24"/>
          <w:szCs w:val="24"/>
        </w:rPr>
        <w:t>, держатся уверенно и ориентируются в окружающем пространстве. Проявляют активность в игре на музыкальных инструмент</w:t>
      </w:r>
      <w:r w:rsidR="006E55BC">
        <w:rPr>
          <w:rFonts w:ascii="Times New Roman" w:hAnsi="Times New Roman" w:cs="Times New Roman"/>
          <w:sz w:val="24"/>
          <w:szCs w:val="24"/>
        </w:rPr>
        <w:t>ах: ложках, бубнах, колокольчиках</w:t>
      </w:r>
      <w:r w:rsidRPr="008A2887">
        <w:rPr>
          <w:rFonts w:ascii="Times New Roman" w:hAnsi="Times New Roman" w:cs="Times New Roman"/>
          <w:sz w:val="24"/>
          <w:szCs w:val="24"/>
        </w:rPr>
        <w:t>. В свободной деятельности многие проявляют творчество.</w:t>
      </w:r>
    </w:p>
    <w:p w:rsidR="006E55BC" w:rsidRDefault="006E55BC" w:rsidP="004A5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1FD3">
        <w:rPr>
          <w:rFonts w:ascii="Times New Roman" w:hAnsi="Times New Roman" w:cs="Times New Roman"/>
          <w:b/>
          <w:i/>
          <w:sz w:val="24"/>
          <w:szCs w:val="24"/>
        </w:rPr>
        <w:t>Воспитанники подготовительной группы</w:t>
      </w:r>
      <w:r w:rsidRPr="006E55BC">
        <w:rPr>
          <w:rFonts w:ascii="Times New Roman" w:hAnsi="Times New Roman" w:cs="Times New Roman"/>
          <w:sz w:val="24"/>
          <w:szCs w:val="24"/>
        </w:rPr>
        <w:t xml:space="preserve"> выполняют танцевальные движения под музыку, умеют перестраиваться. Хорошо поют под фонограмму. С интересом слушают новые песенные произведения. Понимают характер музыки, могут рассказать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55BC">
        <w:rPr>
          <w:rFonts w:ascii="Times New Roman" w:hAnsi="Times New Roman" w:cs="Times New Roman"/>
          <w:sz w:val="24"/>
          <w:szCs w:val="24"/>
        </w:rPr>
        <w:t xml:space="preserve"> какие чувства они испытывают, слушая произведения. </w:t>
      </w:r>
      <w:r>
        <w:rPr>
          <w:rFonts w:ascii="Times New Roman" w:hAnsi="Times New Roman" w:cs="Times New Roman"/>
          <w:sz w:val="24"/>
          <w:szCs w:val="24"/>
        </w:rPr>
        <w:t>Не все д</w:t>
      </w:r>
      <w:r w:rsidRPr="006E55BC">
        <w:rPr>
          <w:rFonts w:ascii="Times New Roman" w:hAnsi="Times New Roman" w:cs="Times New Roman"/>
          <w:sz w:val="24"/>
          <w:szCs w:val="24"/>
        </w:rPr>
        <w:t xml:space="preserve">ети хорошо запоминают сложные танцевальные движения, </w:t>
      </w:r>
      <w:r>
        <w:rPr>
          <w:rFonts w:ascii="Times New Roman" w:hAnsi="Times New Roman" w:cs="Times New Roman"/>
          <w:sz w:val="24"/>
          <w:szCs w:val="24"/>
        </w:rPr>
        <w:t xml:space="preserve">не все могут исполнять танцы </w:t>
      </w:r>
      <w:r w:rsidRPr="006E55BC">
        <w:rPr>
          <w:rFonts w:ascii="Times New Roman" w:hAnsi="Times New Roman" w:cs="Times New Roman"/>
          <w:sz w:val="24"/>
          <w:szCs w:val="24"/>
        </w:rPr>
        <w:t xml:space="preserve"> самостоятельно, слаженно. Хорошо поют песни разной сложности. У нескольких детей отмечаются хорошие вокальные данные. По результатам мониторинга была проведена беседа с родителями по дальнейшему обучению этих детей в музыкальной школе. </w:t>
      </w:r>
    </w:p>
    <w:p w:rsidR="008A2887" w:rsidRDefault="006E55BC" w:rsidP="004A5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55BC">
        <w:rPr>
          <w:rFonts w:ascii="Times New Roman" w:hAnsi="Times New Roman" w:cs="Times New Roman"/>
          <w:sz w:val="24"/>
          <w:szCs w:val="24"/>
        </w:rPr>
        <w:t>Из результатов мониторинга всех возрастных групп следует, что детям очень нравятся музыкальные занятия, они любят петь, танцевать, играть на музыкальных инструментах. Все свои знания, умения, навыки воспитанники детского сада воплощают в повседневной жизни, в утренниках, развлечениях, досугах, в свободной деятельности. Хочется отметить, что уровень музыкальной культуры детей с каждым годом возрастает.</w:t>
      </w:r>
    </w:p>
    <w:p w:rsidR="00121FD3" w:rsidRPr="00121FD3" w:rsidRDefault="00121FD3" w:rsidP="00121FD3">
      <w:pPr>
        <w:pStyle w:val="a5"/>
        <w:shd w:val="clear" w:color="auto" w:fill="FFFFFF"/>
        <w:spacing w:before="0" w:beforeAutospacing="0" w:line="306" w:lineRule="atLeast"/>
        <w:rPr>
          <w:color w:val="212529"/>
        </w:rPr>
      </w:pPr>
      <w:r w:rsidRPr="00121FD3">
        <w:rPr>
          <w:b/>
          <w:bCs/>
          <w:color w:val="212529"/>
        </w:rPr>
        <w:t>Рекомендации:</w:t>
      </w:r>
      <w:r>
        <w:rPr>
          <w:color w:val="212529"/>
        </w:rPr>
        <w:t xml:space="preserve"> </w:t>
      </w:r>
      <w:r w:rsidRPr="00121FD3">
        <w:rPr>
          <w:color w:val="212529"/>
        </w:rPr>
        <w:t>Воспитателям и родителям рекомендуется петь больше песен с детьми дома и в группе, использовать музыкальные игры с пением, а также слушать музыкальные произведения в течение дня в группе</w:t>
      </w:r>
      <w:proofErr w:type="gramStart"/>
      <w:r w:rsidRPr="00121FD3">
        <w:rPr>
          <w:color w:val="212529"/>
        </w:rPr>
        <w:t>.</w:t>
      </w:r>
      <w:proofErr w:type="gramEnd"/>
      <w:r w:rsidRPr="00121FD3">
        <w:rPr>
          <w:color w:val="212529"/>
        </w:rPr>
        <w:t xml:space="preserve"> </w:t>
      </w:r>
      <w:proofErr w:type="gramStart"/>
      <w:r w:rsidRPr="00121FD3">
        <w:rPr>
          <w:color w:val="212529"/>
        </w:rPr>
        <w:t>с</w:t>
      </w:r>
      <w:proofErr w:type="gramEnd"/>
      <w:r w:rsidRPr="00121FD3">
        <w:rPr>
          <w:color w:val="212529"/>
        </w:rPr>
        <w:t>истематически закреплять материал занятия в группе. Формировать у детей эмоциональную отзывчивость на музыку, содействовать развитию интереса к музыке, развивать музыкально - сенсорные и двигательные способности детей</w:t>
      </w:r>
      <w:proofErr w:type="gramStart"/>
      <w:r w:rsidRPr="00121FD3">
        <w:rPr>
          <w:color w:val="212529"/>
        </w:rPr>
        <w:t>.</w:t>
      </w:r>
      <w:proofErr w:type="gramEnd"/>
      <w:r w:rsidRPr="00121FD3">
        <w:rPr>
          <w:color w:val="212529"/>
        </w:rPr>
        <w:t xml:space="preserve"> </w:t>
      </w:r>
      <w:proofErr w:type="gramStart"/>
      <w:r w:rsidRPr="00121FD3">
        <w:rPr>
          <w:color w:val="212529"/>
        </w:rPr>
        <w:t>п</w:t>
      </w:r>
      <w:proofErr w:type="gramEnd"/>
      <w:r w:rsidRPr="00121FD3">
        <w:rPr>
          <w:color w:val="212529"/>
        </w:rPr>
        <w:t>родолжать оснащать фонотеку группы</w:t>
      </w:r>
      <w:r w:rsidR="00D130D4" w:rsidRPr="00121FD3">
        <w:rPr>
          <w:color w:val="212529"/>
        </w:rPr>
        <w:t xml:space="preserve">, </w:t>
      </w:r>
      <w:r w:rsidRPr="00121FD3">
        <w:rPr>
          <w:color w:val="212529"/>
        </w:rPr>
        <w:t>музыкальный уголок музыкальными игрушками и дидактическими играми.</w:t>
      </w:r>
      <w:r>
        <w:rPr>
          <w:color w:val="212529"/>
        </w:rPr>
        <w:t xml:space="preserve"> </w:t>
      </w:r>
      <w:r w:rsidRPr="00121FD3">
        <w:rPr>
          <w:color w:val="212529"/>
        </w:rPr>
        <w:t>Продолжать проводить просветительскую работу с родителями.</w:t>
      </w:r>
    </w:p>
    <w:sectPr w:rsidR="00121FD3" w:rsidRPr="00121FD3" w:rsidSect="004A55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58F"/>
    <w:rsid w:val="00030B13"/>
    <w:rsid w:val="001071EB"/>
    <w:rsid w:val="00121FD3"/>
    <w:rsid w:val="001316C4"/>
    <w:rsid w:val="001362FD"/>
    <w:rsid w:val="0019730C"/>
    <w:rsid w:val="002D2E5A"/>
    <w:rsid w:val="00304270"/>
    <w:rsid w:val="003757D5"/>
    <w:rsid w:val="00423095"/>
    <w:rsid w:val="004317DE"/>
    <w:rsid w:val="00483CF2"/>
    <w:rsid w:val="004A558F"/>
    <w:rsid w:val="005A5FE3"/>
    <w:rsid w:val="005B2636"/>
    <w:rsid w:val="0064536C"/>
    <w:rsid w:val="00661AD0"/>
    <w:rsid w:val="006E4CEF"/>
    <w:rsid w:val="006E55BC"/>
    <w:rsid w:val="007011CC"/>
    <w:rsid w:val="00805A23"/>
    <w:rsid w:val="008A2887"/>
    <w:rsid w:val="009652F5"/>
    <w:rsid w:val="00AD2492"/>
    <w:rsid w:val="00B960AA"/>
    <w:rsid w:val="00C2664D"/>
    <w:rsid w:val="00CA37ED"/>
    <w:rsid w:val="00CC48D8"/>
    <w:rsid w:val="00D130D4"/>
    <w:rsid w:val="00D67F25"/>
    <w:rsid w:val="00D937E4"/>
    <w:rsid w:val="00F075D5"/>
    <w:rsid w:val="00F21F24"/>
    <w:rsid w:val="00F6468D"/>
    <w:rsid w:val="00F87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42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3095"/>
  </w:style>
  <w:style w:type="paragraph" w:customStyle="1" w:styleId="c34">
    <w:name w:val="c34"/>
    <w:basedOn w:val="a"/>
    <w:rsid w:val="0042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23095"/>
  </w:style>
  <w:style w:type="paragraph" w:customStyle="1" w:styleId="c11">
    <w:name w:val="c11"/>
    <w:basedOn w:val="a"/>
    <w:rsid w:val="0042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55BC"/>
    <w:rPr>
      <w:i/>
      <w:iCs/>
    </w:rPr>
  </w:style>
  <w:style w:type="paragraph" w:styleId="a5">
    <w:name w:val="Normal (Web)"/>
    <w:basedOn w:val="a"/>
    <w:uiPriority w:val="99"/>
    <w:semiHidden/>
    <w:unhideWhenUsed/>
    <w:rsid w:val="00121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17</cp:revision>
  <cp:lastPrinted>2013-10-03T08:06:00Z</cp:lastPrinted>
  <dcterms:created xsi:type="dcterms:W3CDTF">2011-09-05T11:17:00Z</dcterms:created>
  <dcterms:modified xsi:type="dcterms:W3CDTF">2025-12-11T12:16:00Z</dcterms:modified>
</cp:coreProperties>
</file>