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CD" w:rsidRDefault="00376ACD" w:rsidP="00376ACD">
      <w:r>
        <w:t>Отчет по региональному компоненту в дошкольном образовательном учреждении (ДОУ) начинается с введения, которое включает общую информацию о цели и значимости регионального компонента в образовательной программе. Затем следует подробное изложение мероприятий и результатов, достигнутых в рамках реализации регионального компонента.</w:t>
      </w:r>
    </w:p>
    <w:p w:rsidR="00376ACD" w:rsidRDefault="00376ACD" w:rsidP="00376ACD"/>
    <w:p w:rsidR="00376ACD" w:rsidRDefault="00376ACD" w:rsidP="00376ACD">
      <w:r>
        <w:rPr>
          <w:rFonts w:ascii="Arial" w:hAnsi="Arial" w:cs="Arial"/>
        </w:rPr>
        <w:t>▌</w:t>
      </w:r>
      <w:r>
        <w:t xml:space="preserve"> </w:t>
      </w:r>
      <w:r>
        <w:rPr>
          <w:rFonts w:ascii="Calibri" w:hAnsi="Calibri" w:cs="Calibri"/>
        </w:rPr>
        <w:t>Структура</w:t>
      </w:r>
      <w:r>
        <w:t xml:space="preserve"> </w:t>
      </w:r>
      <w:r>
        <w:rPr>
          <w:rFonts w:ascii="Calibri" w:hAnsi="Calibri" w:cs="Calibri"/>
        </w:rPr>
        <w:t>отчета</w:t>
      </w:r>
    </w:p>
    <w:p w:rsidR="00376ACD" w:rsidRDefault="00376ACD" w:rsidP="00376ACD">
      <w:r>
        <w:t>1. Введение</w:t>
      </w:r>
    </w:p>
    <w:p w:rsidR="00376ACD" w:rsidRDefault="00376ACD" w:rsidP="00376ACD">
      <w:r>
        <w:t xml:space="preserve"> - Общие положения о региональном компоненте в ДОУ.</w:t>
      </w:r>
    </w:p>
    <w:p w:rsidR="00376ACD" w:rsidRDefault="00376ACD" w:rsidP="00376ACD">
      <w:r>
        <w:t xml:space="preserve">   - Цели и задачи внедрения регионального компонента.</w:t>
      </w:r>
    </w:p>
    <w:p w:rsidR="00376ACD" w:rsidRDefault="00376ACD" w:rsidP="00376ACD">
      <w:r>
        <w:t>2. Основная часть</w:t>
      </w:r>
    </w:p>
    <w:p w:rsidR="00376ACD" w:rsidRDefault="00376ACD" w:rsidP="00376ACD">
      <w:r>
        <w:t xml:space="preserve">   - Описание реализованных мероприятий (экскурсии, занятия, праздники).</w:t>
      </w:r>
    </w:p>
    <w:p w:rsidR="00376ACD" w:rsidRDefault="00376ACD" w:rsidP="00376ACD">
      <w:r>
        <w:t xml:space="preserve">   - Анализ эффективности проведенных мероприятий.</w:t>
      </w:r>
    </w:p>
    <w:p w:rsidR="00376ACD" w:rsidRDefault="00376ACD" w:rsidP="00376ACD">
      <w:r>
        <w:t xml:space="preserve">   - Примеры интеграции региональных особенностей в образовательный процесс.</w:t>
      </w:r>
    </w:p>
    <w:p w:rsidR="00376ACD" w:rsidRDefault="00376ACD" w:rsidP="00376ACD">
      <w:r>
        <w:t>3. Заключение</w:t>
      </w:r>
    </w:p>
    <w:p w:rsidR="00376ACD" w:rsidRDefault="00376ACD" w:rsidP="00376ACD">
      <w:r>
        <w:t xml:space="preserve"> - Итоги работы за период.</w:t>
      </w:r>
    </w:p>
    <w:p w:rsidR="00376ACD" w:rsidRDefault="00376ACD" w:rsidP="00376ACD">
      <w:r>
        <w:t xml:space="preserve">  - Рекомендации по дальнейшему развитию регионального компонента.</w:t>
      </w:r>
    </w:p>
    <w:p w:rsidR="00376ACD" w:rsidRDefault="00376ACD" w:rsidP="00376ACD">
      <w:r>
        <w:t>4. Приложения</w:t>
      </w:r>
    </w:p>
    <w:p w:rsidR="00376ACD" w:rsidRDefault="00376ACD" w:rsidP="00376ACD">
      <w:r>
        <w:t xml:space="preserve">  - Фотографии, отчеты о мероприятиях, методические разработки.</w:t>
      </w: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376ACD">
      <w:pPr>
        <w:rPr>
          <w:rFonts w:ascii="Cambria Math" w:hAnsi="Cambria Math" w:cs="Cambria Math"/>
        </w:rPr>
      </w:pPr>
    </w:p>
    <w:p w:rsidR="009C5770" w:rsidRDefault="009C5770" w:rsidP="009C5770">
      <w:pPr>
        <w:ind w:left="-709"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C5770">
        <w:rPr>
          <w:rFonts w:ascii="Times New Roman" w:hAnsi="Times New Roman" w:cs="Times New Roman"/>
          <w:b/>
          <w:sz w:val="32"/>
          <w:szCs w:val="32"/>
        </w:rPr>
        <w:t xml:space="preserve">Отчёт по внедрению регионального компонента в дошкольном образовательном учреждении МБДОУ № 96 </w:t>
      </w:r>
      <w:r>
        <w:rPr>
          <w:rFonts w:ascii="Times New Roman" w:hAnsi="Times New Roman" w:cs="Times New Roman"/>
          <w:b/>
          <w:sz w:val="32"/>
          <w:szCs w:val="32"/>
        </w:rPr>
        <w:t xml:space="preserve">д/с </w:t>
      </w:r>
      <w:r w:rsidRPr="009C5770">
        <w:rPr>
          <w:rFonts w:ascii="Times New Roman" w:hAnsi="Times New Roman" w:cs="Times New Roman"/>
          <w:b/>
          <w:sz w:val="32"/>
          <w:szCs w:val="32"/>
        </w:rPr>
        <w:t>«Калинка»</w:t>
      </w:r>
    </w:p>
    <w:p w:rsidR="009C5770" w:rsidRPr="009C5770" w:rsidRDefault="009C5770" w:rsidP="009C5770">
      <w:pPr>
        <w:ind w:left="-709"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76ACD" w:rsidRPr="009C5770" w:rsidRDefault="009C5770" w:rsidP="00376ACD">
      <w:pPr>
        <w:rPr>
          <w:rFonts w:ascii="Times New Roman" w:hAnsi="Times New Roman" w:cs="Times New Roman"/>
          <w:sz w:val="28"/>
          <w:szCs w:val="28"/>
        </w:rPr>
      </w:pPr>
      <w:r w:rsidRPr="009C5770">
        <w:rPr>
          <w:rFonts w:ascii="Times New Roman" w:hAnsi="Times New Roman" w:cs="Times New Roman"/>
          <w:b/>
          <w:i/>
          <w:color w:val="C00000"/>
          <w:sz w:val="36"/>
          <w:szCs w:val="36"/>
        </w:rPr>
        <w:lastRenderedPageBreak/>
        <w:t>1 слайд</w:t>
      </w:r>
      <w:proofErr w:type="gramStart"/>
      <w:r w:rsidRPr="009C5770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Pr="009C5770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9C5770">
        <w:rPr>
          <w:rFonts w:ascii="Times New Roman" w:hAnsi="Times New Roman" w:cs="Times New Roman"/>
          <w:sz w:val="28"/>
          <w:szCs w:val="28"/>
        </w:rPr>
        <w:t>РЕГИОНАЛЬНЫЙ КОМПОНЕНТ – Этнокультурное развитие личности ребенка в условиях детского сада »</w:t>
      </w:r>
    </w:p>
    <w:p w:rsidR="00376ACD" w:rsidRPr="00376ACD" w:rsidRDefault="00376ACD" w:rsidP="009C5770">
      <w:pPr>
        <w:ind w:right="-284"/>
        <w:rPr>
          <w:rFonts w:ascii="Times New Roman" w:hAnsi="Times New Roman" w:cs="Times New Roman"/>
          <w:sz w:val="28"/>
          <w:szCs w:val="28"/>
        </w:rPr>
      </w:pPr>
      <w:r w:rsidRPr="00376ACD">
        <w:rPr>
          <w:rFonts w:ascii="Times New Roman" w:hAnsi="Times New Roman" w:cs="Times New Roman"/>
          <w:sz w:val="28"/>
          <w:szCs w:val="28"/>
        </w:rPr>
        <w:t>Введение</w:t>
      </w:r>
    </w:p>
    <w:p w:rsidR="00376ACD" w:rsidRDefault="00376ACD" w:rsidP="00376ACD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b/>
          <w:i/>
          <w:sz w:val="28"/>
          <w:szCs w:val="28"/>
        </w:rPr>
        <w:t>Отчёт подготовлен</w:t>
      </w:r>
      <w:r w:rsidRPr="00376ACD">
        <w:rPr>
          <w:rFonts w:ascii="Times New Roman" w:hAnsi="Times New Roman" w:cs="Times New Roman"/>
          <w:sz w:val="28"/>
          <w:szCs w:val="28"/>
        </w:rPr>
        <w:t xml:space="preserve"> в целях анализа и оценки эффективности внедрения регионального компонента в образовательную деятельность дошкольного образовательного учреждения. </w:t>
      </w:r>
    </w:p>
    <w:p w:rsidR="00376ACD" w:rsidRPr="00376ACD" w:rsidRDefault="009C5770" w:rsidP="009C5770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9C5770">
        <w:rPr>
          <w:rFonts w:ascii="Times New Roman" w:hAnsi="Times New Roman" w:cs="Times New Roman"/>
          <w:b/>
          <w:i/>
          <w:color w:val="C00000"/>
          <w:sz w:val="36"/>
          <w:szCs w:val="36"/>
        </w:rPr>
        <w:t>2 слайд</w:t>
      </w:r>
      <w:r w:rsidRPr="009C5770">
        <w:rPr>
          <w:rFonts w:ascii="Times New Roman" w:hAnsi="Times New Roman" w:cs="Times New Roman"/>
          <w:color w:val="C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r w:rsidR="00376ACD" w:rsidRPr="009C5770">
        <w:rPr>
          <w:rFonts w:ascii="Times New Roman" w:hAnsi="Times New Roman" w:cs="Times New Roman"/>
          <w:color w:val="C00000"/>
          <w:sz w:val="28"/>
          <w:szCs w:val="28"/>
        </w:rPr>
        <w:t>Цель</w:t>
      </w:r>
      <w:r w:rsidR="00376ACD" w:rsidRPr="00376ACD">
        <w:rPr>
          <w:rFonts w:ascii="Times New Roman" w:hAnsi="Times New Roman" w:cs="Times New Roman"/>
          <w:sz w:val="28"/>
          <w:szCs w:val="28"/>
        </w:rPr>
        <w:t xml:space="preserve"> </w:t>
      </w:r>
      <w:r w:rsidR="00FD52FA">
        <w:rPr>
          <w:rFonts w:ascii="Times New Roman" w:hAnsi="Times New Roman" w:cs="Times New Roman"/>
          <w:sz w:val="28"/>
          <w:szCs w:val="28"/>
        </w:rPr>
        <w:t xml:space="preserve">отчета </w:t>
      </w:r>
      <w:r w:rsidR="00376ACD" w:rsidRPr="00376ACD">
        <w:rPr>
          <w:rFonts w:ascii="Times New Roman" w:hAnsi="Times New Roman" w:cs="Times New Roman"/>
          <w:sz w:val="28"/>
          <w:szCs w:val="28"/>
        </w:rPr>
        <w:t xml:space="preserve">заключается в обобщении опыта и выработке рекомендаций по совершенствованию региональной составляющей </w:t>
      </w:r>
      <w:proofErr w:type="spellStart"/>
      <w:r w:rsidR="00376ACD" w:rsidRPr="00376AC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376ACD" w:rsidRPr="00376ACD">
        <w:rPr>
          <w:rFonts w:ascii="Times New Roman" w:hAnsi="Times New Roman" w:cs="Times New Roman"/>
          <w:sz w:val="28"/>
          <w:szCs w:val="28"/>
        </w:rPr>
        <w:t>-образовательного процесса.</w:t>
      </w:r>
    </w:p>
    <w:p w:rsidR="00FD52FA" w:rsidRDefault="00376ACD" w:rsidP="009C5770">
      <w:pPr>
        <w:ind w:left="-993" w:right="-284"/>
        <w:rPr>
          <w:rFonts w:ascii="Times New Roman" w:hAnsi="Times New Roman" w:cs="Times New Roman"/>
          <w:sz w:val="28"/>
          <w:szCs w:val="28"/>
        </w:rPr>
      </w:pPr>
      <w:r w:rsidRPr="009C5770">
        <w:rPr>
          <w:rFonts w:ascii="Times New Roman" w:hAnsi="Times New Roman" w:cs="Times New Roman"/>
          <w:color w:val="C00000"/>
          <w:sz w:val="28"/>
          <w:szCs w:val="28"/>
        </w:rPr>
        <w:t>Задачей</w:t>
      </w:r>
      <w:r w:rsidRPr="00376ACD"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формирования у детей представлений о культуре, традициях и особенностях родного края, развитие интереса к истории региона, воспитание патриотизма и уважения к культурному наследию своего народа.</w:t>
      </w:r>
    </w:p>
    <w:p w:rsidR="007C148D" w:rsidRPr="006136FA" w:rsidRDefault="00376ACD" w:rsidP="00FD52FA">
      <w:pPr>
        <w:ind w:left="-993" w:right="-284" w:firstLine="567"/>
        <w:rPr>
          <w:rFonts w:ascii="Times New Roman" w:hAnsi="Times New Roman" w:cs="Times New Roman"/>
          <w:i/>
          <w:sz w:val="28"/>
          <w:szCs w:val="28"/>
        </w:rPr>
      </w:pPr>
      <w:r w:rsidRPr="006136FA">
        <w:rPr>
          <w:rFonts w:ascii="Times New Roman" w:hAnsi="Times New Roman" w:cs="Times New Roman"/>
          <w:i/>
          <w:sz w:val="28"/>
          <w:szCs w:val="28"/>
        </w:rPr>
        <w:t>Далее излож</w:t>
      </w:r>
      <w:r w:rsidR="006136FA" w:rsidRPr="006136FA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6136FA">
        <w:rPr>
          <w:rFonts w:ascii="Times New Roman" w:hAnsi="Times New Roman" w:cs="Times New Roman"/>
          <w:i/>
          <w:sz w:val="28"/>
          <w:szCs w:val="28"/>
        </w:rPr>
        <w:t xml:space="preserve">проведенные </w:t>
      </w:r>
      <w:r w:rsidRPr="006136FA">
        <w:rPr>
          <w:rFonts w:ascii="Times New Roman" w:hAnsi="Times New Roman" w:cs="Times New Roman"/>
          <w:i/>
          <w:sz w:val="28"/>
          <w:szCs w:val="28"/>
        </w:rPr>
        <w:t>работы, включающее конкретные мероприятия, их содержание и результаты.</w:t>
      </w:r>
    </w:p>
    <w:p w:rsidR="00FD52FA" w:rsidRPr="004B4F1D" w:rsidRDefault="00FD52FA" w:rsidP="004B4F1D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b/>
          <w:i/>
          <w:sz w:val="28"/>
          <w:szCs w:val="28"/>
        </w:rPr>
        <w:t>Сентябрь</w:t>
      </w:r>
      <w:r w:rsidRPr="004B4F1D">
        <w:rPr>
          <w:rFonts w:ascii="Times New Roman" w:hAnsi="Times New Roman" w:cs="Times New Roman"/>
          <w:sz w:val="28"/>
          <w:szCs w:val="28"/>
        </w:rPr>
        <w:t>- запуск рабочей г</w:t>
      </w:r>
      <w:r w:rsidR="004B4F1D" w:rsidRPr="004B4F1D">
        <w:rPr>
          <w:rFonts w:ascii="Times New Roman" w:hAnsi="Times New Roman" w:cs="Times New Roman"/>
          <w:sz w:val="28"/>
          <w:szCs w:val="28"/>
        </w:rPr>
        <w:t>руппы по внедрению годовой задачи. В</w:t>
      </w:r>
      <w:r w:rsidR="004B4F1D">
        <w:rPr>
          <w:rFonts w:ascii="Times New Roman" w:hAnsi="Times New Roman" w:cs="Times New Roman"/>
          <w:sz w:val="28"/>
          <w:szCs w:val="28"/>
        </w:rPr>
        <w:t xml:space="preserve"> состав рабочей</w:t>
      </w:r>
      <w:r w:rsidR="004B4F1D" w:rsidRPr="004B4F1D">
        <w:rPr>
          <w:rFonts w:ascii="Times New Roman" w:hAnsi="Times New Roman" w:cs="Times New Roman"/>
          <w:sz w:val="28"/>
          <w:szCs w:val="28"/>
        </w:rPr>
        <w:t xml:space="preserve"> группу входят:</w:t>
      </w:r>
      <w:r w:rsidR="006E2868" w:rsidRPr="004B4F1D">
        <w:rPr>
          <w:rFonts w:ascii="Times New Roman" w:hAnsi="Times New Roman" w:cs="Times New Roman"/>
          <w:sz w:val="28"/>
          <w:szCs w:val="28"/>
        </w:rPr>
        <w:t xml:space="preserve"> </w:t>
      </w:r>
      <w:r w:rsidR="004B4F1D" w:rsidRPr="004B4F1D">
        <w:rPr>
          <w:rFonts w:ascii="Times New Roman" w:hAnsi="Times New Roman" w:cs="Times New Roman"/>
          <w:sz w:val="28"/>
          <w:szCs w:val="28"/>
        </w:rPr>
        <w:t>старший воспит</w:t>
      </w:r>
      <w:r w:rsidR="009C5770">
        <w:rPr>
          <w:rFonts w:ascii="Times New Roman" w:hAnsi="Times New Roman" w:cs="Times New Roman"/>
          <w:sz w:val="28"/>
          <w:szCs w:val="28"/>
        </w:rPr>
        <w:t xml:space="preserve">атель 2 корпуса </w:t>
      </w:r>
      <w:r w:rsidR="004B4F1D">
        <w:rPr>
          <w:rFonts w:ascii="Times New Roman" w:hAnsi="Times New Roman" w:cs="Times New Roman"/>
          <w:sz w:val="28"/>
          <w:szCs w:val="28"/>
        </w:rPr>
        <w:t>Солдаткина</w:t>
      </w:r>
      <w:r w:rsidR="009C5770">
        <w:rPr>
          <w:rFonts w:ascii="Times New Roman" w:hAnsi="Times New Roman" w:cs="Times New Roman"/>
          <w:sz w:val="28"/>
          <w:szCs w:val="28"/>
        </w:rPr>
        <w:t xml:space="preserve"> Н.В. </w:t>
      </w:r>
      <w:r w:rsidR="004B4F1D">
        <w:rPr>
          <w:rFonts w:ascii="Times New Roman" w:hAnsi="Times New Roman" w:cs="Times New Roman"/>
          <w:sz w:val="28"/>
          <w:szCs w:val="28"/>
        </w:rPr>
        <w:t xml:space="preserve"> и педагоги, которые взяли на себя кураторство</w:t>
      </w:r>
      <w:r w:rsidR="0091470F" w:rsidRPr="004B4F1D">
        <w:rPr>
          <w:rFonts w:ascii="Times New Roman" w:hAnsi="Times New Roman" w:cs="Times New Roman"/>
          <w:sz w:val="28"/>
          <w:szCs w:val="28"/>
        </w:rPr>
        <w:t xml:space="preserve"> </w:t>
      </w:r>
      <w:r w:rsidR="004B4F1D">
        <w:rPr>
          <w:rFonts w:ascii="Times New Roman" w:hAnsi="Times New Roman" w:cs="Times New Roman"/>
          <w:sz w:val="28"/>
          <w:szCs w:val="28"/>
        </w:rPr>
        <w:t xml:space="preserve">1 корпус- </w:t>
      </w:r>
      <w:proofErr w:type="spellStart"/>
      <w:r w:rsidR="004B4F1D">
        <w:rPr>
          <w:rFonts w:ascii="Times New Roman" w:hAnsi="Times New Roman" w:cs="Times New Roman"/>
          <w:sz w:val="28"/>
          <w:szCs w:val="28"/>
        </w:rPr>
        <w:t>Сандакова</w:t>
      </w:r>
      <w:proofErr w:type="spellEnd"/>
      <w:r w:rsidR="004B4F1D">
        <w:rPr>
          <w:rFonts w:ascii="Times New Roman" w:hAnsi="Times New Roman" w:cs="Times New Roman"/>
          <w:sz w:val="28"/>
          <w:szCs w:val="28"/>
        </w:rPr>
        <w:t xml:space="preserve"> С.Н.  2 корпус– </w:t>
      </w:r>
      <w:proofErr w:type="spellStart"/>
      <w:r w:rsidR="004B4F1D">
        <w:rPr>
          <w:rFonts w:ascii="Times New Roman" w:hAnsi="Times New Roman" w:cs="Times New Roman"/>
          <w:sz w:val="28"/>
          <w:szCs w:val="28"/>
        </w:rPr>
        <w:t>Жамбаева</w:t>
      </w:r>
      <w:proofErr w:type="spellEnd"/>
      <w:r w:rsidR="004B4F1D">
        <w:rPr>
          <w:rFonts w:ascii="Times New Roman" w:hAnsi="Times New Roman" w:cs="Times New Roman"/>
          <w:sz w:val="28"/>
          <w:szCs w:val="28"/>
        </w:rPr>
        <w:t xml:space="preserve"> А.Ц.               </w:t>
      </w:r>
      <w:r w:rsidR="006E2868" w:rsidRPr="004B4F1D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="004B4F1D" w:rsidRPr="004B4F1D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4B4F1D">
        <w:rPr>
          <w:rFonts w:ascii="Times New Roman" w:hAnsi="Times New Roman" w:cs="Times New Roman"/>
          <w:sz w:val="28"/>
          <w:szCs w:val="28"/>
        </w:rPr>
        <w:t xml:space="preserve"> </w:t>
      </w:r>
      <w:r w:rsidR="006E2868" w:rsidRPr="004B4F1D">
        <w:rPr>
          <w:rFonts w:ascii="Times New Roman" w:hAnsi="Times New Roman" w:cs="Times New Roman"/>
          <w:sz w:val="28"/>
          <w:szCs w:val="28"/>
        </w:rPr>
        <w:t>–</w:t>
      </w:r>
      <w:proofErr w:type="spellStart"/>
      <w:proofErr w:type="gramEnd"/>
      <w:r w:rsidR="006E2868" w:rsidRPr="004B4F1D">
        <w:rPr>
          <w:rFonts w:ascii="Times New Roman" w:hAnsi="Times New Roman" w:cs="Times New Roman"/>
          <w:sz w:val="28"/>
          <w:szCs w:val="28"/>
        </w:rPr>
        <w:t>Гурулева</w:t>
      </w:r>
      <w:proofErr w:type="spellEnd"/>
      <w:r w:rsidR="006E2868" w:rsidRPr="004B4F1D">
        <w:rPr>
          <w:rFonts w:ascii="Times New Roman" w:hAnsi="Times New Roman" w:cs="Times New Roman"/>
          <w:sz w:val="28"/>
          <w:szCs w:val="28"/>
        </w:rPr>
        <w:t xml:space="preserve"> А.В.  4</w:t>
      </w:r>
      <w:r w:rsidR="004B4F1D" w:rsidRPr="004B4F1D">
        <w:t xml:space="preserve"> </w:t>
      </w:r>
      <w:r w:rsidR="004B4F1D" w:rsidRPr="004B4F1D">
        <w:rPr>
          <w:rFonts w:ascii="Times New Roman" w:hAnsi="Times New Roman" w:cs="Times New Roman"/>
          <w:sz w:val="28"/>
          <w:szCs w:val="28"/>
        </w:rPr>
        <w:t>корпус</w:t>
      </w:r>
      <w:r w:rsidR="004B4F1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4B4F1D">
        <w:rPr>
          <w:rFonts w:ascii="Times New Roman" w:hAnsi="Times New Roman" w:cs="Times New Roman"/>
          <w:sz w:val="28"/>
          <w:szCs w:val="28"/>
        </w:rPr>
        <w:t>Самоварова</w:t>
      </w:r>
      <w:proofErr w:type="spellEnd"/>
      <w:r w:rsidR="004B4F1D">
        <w:rPr>
          <w:rFonts w:ascii="Times New Roman" w:hAnsi="Times New Roman" w:cs="Times New Roman"/>
          <w:sz w:val="28"/>
          <w:szCs w:val="28"/>
        </w:rPr>
        <w:t xml:space="preserve"> Е.Г. и </w:t>
      </w:r>
      <w:proofErr w:type="spellStart"/>
      <w:r w:rsidR="004B4F1D">
        <w:rPr>
          <w:rFonts w:ascii="Times New Roman" w:hAnsi="Times New Roman" w:cs="Times New Roman"/>
          <w:sz w:val="28"/>
          <w:szCs w:val="28"/>
        </w:rPr>
        <w:t>Бальшинова</w:t>
      </w:r>
      <w:proofErr w:type="spellEnd"/>
      <w:r w:rsidR="004B4F1D">
        <w:rPr>
          <w:rFonts w:ascii="Times New Roman" w:hAnsi="Times New Roman" w:cs="Times New Roman"/>
          <w:sz w:val="28"/>
          <w:szCs w:val="28"/>
        </w:rPr>
        <w:t xml:space="preserve"> Д.Б.</w:t>
      </w:r>
    </w:p>
    <w:p w:rsidR="00B40B93" w:rsidRPr="004B4F1D" w:rsidRDefault="00B40B93" w:rsidP="00FD52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b/>
          <w:i/>
          <w:sz w:val="28"/>
          <w:szCs w:val="28"/>
        </w:rPr>
        <w:t>Октябрь</w:t>
      </w:r>
      <w:r w:rsidRPr="004B4F1D">
        <w:rPr>
          <w:rFonts w:ascii="Times New Roman" w:hAnsi="Times New Roman" w:cs="Times New Roman"/>
          <w:sz w:val="28"/>
          <w:szCs w:val="28"/>
        </w:rPr>
        <w:t xml:space="preserve">- разработка единого методического пакета. Утверждение дорожной карты. </w:t>
      </w:r>
    </w:p>
    <w:p w:rsidR="00240F06" w:rsidRDefault="00240F06" w:rsidP="004B4F1D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9C5770">
        <w:rPr>
          <w:rFonts w:ascii="Times New Roman" w:hAnsi="Times New Roman" w:cs="Times New Roman"/>
          <w:b/>
          <w:i/>
          <w:color w:val="FF0000"/>
          <w:sz w:val="36"/>
          <w:szCs w:val="36"/>
        </w:rPr>
        <w:t>3 слайд</w:t>
      </w:r>
      <w:r w:rsidRPr="00240F0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</w:t>
      </w:r>
      <w:r w:rsidR="006136FA" w:rsidRPr="006136FA">
        <w:rPr>
          <w:rFonts w:ascii="Times New Roman" w:hAnsi="Times New Roman" w:cs="Times New Roman"/>
          <w:b/>
          <w:i/>
          <w:sz w:val="28"/>
          <w:szCs w:val="28"/>
        </w:rPr>
        <w:t>Ноябрь-</w:t>
      </w:r>
      <w:r w:rsidR="006136F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6136FA" w:rsidRPr="006136FA">
        <w:rPr>
          <w:rFonts w:ascii="Times New Roman" w:hAnsi="Times New Roman" w:cs="Times New Roman"/>
          <w:b/>
          <w:i/>
          <w:sz w:val="28"/>
          <w:szCs w:val="28"/>
        </w:rPr>
        <w:t xml:space="preserve">19 </w:t>
      </w:r>
      <w:proofErr w:type="gramStart"/>
      <w:r w:rsidR="006136FA" w:rsidRPr="006136FA">
        <w:rPr>
          <w:rFonts w:ascii="Times New Roman" w:hAnsi="Times New Roman" w:cs="Times New Roman"/>
          <w:b/>
          <w:i/>
          <w:sz w:val="28"/>
          <w:szCs w:val="28"/>
        </w:rPr>
        <w:t>ноября</w:t>
      </w:r>
      <w:r w:rsidR="006136FA" w:rsidRPr="006136FA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</w:t>
      </w:r>
      <w:r w:rsidR="00EF389B" w:rsidRPr="004B4F1D">
        <w:rPr>
          <w:rFonts w:ascii="Times New Roman" w:hAnsi="Times New Roman" w:cs="Times New Roman"/>
          <w:sz w:val="28"/>
          <w:szCs w:val="28"/>
        </w:rPr>
        <w:t>Первое</w:t>
      </w:r>
      <w:proofErr w:type="gramEnd"/>
      <w:r w:rsidR="00EF389B" w:rsidRPr="004B4F1D">
        <w:rPr>
          <w:rFonts w:ascii="Times New Roman" w:hAnsi="Times New Roman" w:cs="Times New Roman"/>
          <w:sz w:val="28"/>
          <w:szCs w:val="28"/>
        </w:rPr>
        <w:t xml:space="preserve"> пилотное занятие </w:t>
      </w:r>
      <w:r w:rsidR="006E2868" w:rsidRPr="004B4F1D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9C5770">
        <w:rPr>
          <w:rFonts w:ascii="Times New Roman" w:hAnsi="Times New Roman" w:cs="Times New Roman"/>
          <w:sz w:val="28"/>
          <w:szCs w:val="28"/>
        </w:rPr>
        <w:t xml:space="preserve"> Алексеева </w:t>
      </w:r>
      <w:r w:rsidR="00EF389B" w:rsidRPr="004B4F1D">
        <w:rPr>
          <w:rFonts w:ascii="Times New Roman" w:hAnsi="Times New Roman" w:cs="Times New Roman"/>
          <w:sz w:val="28"/>
          <w:szCs w:val="28"/>
        </w:rPr>
        <w:t>Зарина Сергеевна</w:t>
      </w:r>
      <w:r w:rsidR="006136FA">
        <w:rPr>
          <w:rFonts w:ascii="Times New Roman" w:hAnsi="Times New Roman" w:cs="Times New Roman"/>
          <w:sz w:val="28"/>
          <w:szCs w:val="28"/>
        </w:rPr>
        <w:t xml:space="preserve"> воспитатель 4 корпуса группы </w:t>
      </w:r>
      <w:r w:rsidR="006136FA" w:rsidRPr="006136FA">
        <w:rPr>
          <w:rFonts w:ascii="Times New Roman" w:hAnsi="Times New Roman" w:cs="Times New Roman"/>
          <w:sz w:val="28"/>
          <w:szCs w:val="28"/>
        </w:rPr>
        <w:t>"Динозаврики"</w:t>
      </w:r>
      <w:r w:rsidR="00613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868" w:rsidRPr="004B4F1D" w:rsidRDefault="00EF389B" w:rsidP="004B4F1D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4B4F1D">
        <w:rPr>
          <w:rFonts w:ascii="Times New Roman" w:hAnsi="Times New Roman" w:cs="Times New Roman"/>
          <w:sz w:val="28"/>
          <w:szCs w:val="28"/>
        </w:rPr>
        <w:t xml:space="preserve">теме:  </w:t>
      </w:r>
      <w:r w:rsidR="006E2868" w:rsidRPr="004B4F1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E2868" w:rsidRPr="004B4F1D">
        <w:rPr>
          <w:rFonts w:ascii="Times New Roman" w:hAnsi="Times New Roman" w:cs="Times New Roman"/>
          <w:sz w:val="28"/>
          <w:szCs w:val="28"/>
        </w:rPr>
        <w:t>Путешествие к озеру Байкал»</w:t>
      </w:r>
    </w:p>
    <w:p w:rsidR="00EF389B" w:rsidRPr="004B4F1D" w:rsidRDefault="00EF389B" w:rsidP="00FD52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sz w:val="28"/>
          <w:szCs w:val="28"/>
        </w:rPr>
        <w:t xml:space="preserve">Возрастная группа: подготовительная к школе группа 6-7 лет </w:t>
      </w:r>
    </w:p>
    <w:p w:rsidR="00EF389B" w:rsidRDefault="00EF389B" w:rsidP="00FD52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4B4F1D">
        <w:rPr>
          <w:rFonts w:ascii="Times New Roman" w:hAnsi="Times New Roman" w:cs="Times New Roman"/>
          <w:sz w:val="28"/>
          <w:szCs w:val="28"/>
        </w:rPr>
        <w:t xml:space="preserve">Цель занятия: формирование начальных знаний об уникальной экосистеме озеро Байкал и воспитание бережного отношения к природе у детей дошкольного возраста. 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Задачи занятия: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Образовательные: -Познакомить детей с особенностями растительного и животного мира озера Байкал. 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-Объяснить значение Байкал как важнейшего источника пресной воды и уникального биологического резервуара.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- Развить понимание необходимости защиты водных ресурсов и бережного отношения к природе.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-Развивать </w:t>
      </w:r>
      <w:proofErr w:type="gramStart"/>
      <w:r w:rsidRPr="006136FA">
        <w:rPr>
          <w:rFonts w:ascii="Times New Roman" w:hAnsi="Times New Roman" w:cs="Times New Roman"/>
          <w:sz w:val="28"/>
          <w:szCs w:val="28"/>
        </w:rPr>
        <w:t>внимание,  наблюдательность</w:t>
      </w:r>
      <w:proofErr w:type="gramEnd"/>
      <w:r w:rsidRPr="006136FA">
        <w:rPr>
          <w:rFonts w:ascii="Times New Roman" w:hAnsi="Times New Roman" w:cs="Times New Roman"/>
          <w:sz w:val="28"/>
          <w:szCs w:val="28"/>
        </w:rPr>
        <w:t xml:space="preserve"> и критическое мышление через изучение материалов о Байкале.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lastRenderedPageBreak/>
        <w:t>-Пополнять словарный запас новыми природоведческими терминами и учить правильно употреблять их в речи.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- Стимулировать творческие процессы и желание исследовать природу родного края.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-Воспитывать уважение и трепетное отношение к уникальным местам природы.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-Прививать детям привычку бережно относиться к окружающей среде и сохранять чистоту водоёмов. </w:t>
      </w:r>
    </w:p>
    <w:p w:rsid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- Поддерживать интерес к изучению природных явлений и фактов.</w:t>
      </w:r>
    </w:p>
    <w:p w:rsidR="006136FA" w:rsidRPr="006136FA" w:rsidRDefault="006136FA" w:rsidP="006136FA">
      <w:pPr>
        <w:ind w:right="-284"/>
        <w:rPr>
          <w:rFonts w:ascii="Times New Roman" w:hAnsi="Times New Roman" w:cs="Times New Roman"/>
          <w:color w:val="FF0000"/>
          <w:sz w:val="28"/>
          <w:szCs w:val="28"/>
        </w:rPr>
      </w:pPr>
      <w:r w:rsidRPr="006136FA">
        <w:rPr>
          <w:rFonts w:ascii="Times New Roman" w:hAnsi="Times New Roman" w:cs="Times New Roman"/>
          <w:color w:val="FF0000"/>
          <w:sz w:val="28"/>
          <w:szCs w:val="28"/>
        </w:rPr>
        <w:t xml:space="preserve">Занятие было проанализировано методикой </w:t>
      </w:r>
      <w:proofErr w:type="gramStart"/>
      <w:r w:rsidRPr="006136FA">
        <w:rPr>
          <w:rFonts w:ascii="Times New Roman" w:hAnsi="Times New Roman" w:cs="Times New Roman"/>
          <w:color w:val="FF0000"/>
          <w:sz w:val="28"/>
          <w:szCs w:val="28"/>
        </w:rPr>
        <w:t>« 6</w:t>
      </w:r>
      <w:proofErr w:type="gramEnd"/>
      <w:r w:rsidRPr="006136FA">
        <w:rPr>
          <w:rFonts w:ascii="Times New Roman" w:hAnsi="Times New Roman" w:cs="Times New Roman"/>
          <w:color w:val="FF0000"/>
          <w:sz w:val="28"/>
          <w:szCs w:val="28"/>
        </w:rPr>
        <w:t xml:space="preserve"> шляп»</w:t>
      </w:r>
      <w:r>
        <w:rPr>
          <w:rFonts w:ascii="Times New Roman" w:hAnsi="Times New Roman" w:cs="Times New Roman"/>
          <w:color w:val="FF0000"/>
          <w:sz w:val="28"/>
          <w:szCs w:val="28"/>
        </w:rPr>
        <w:t>???</w:t>
      </w:r>
    </w:p>
    <w:p w:rsid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Положительная </w:t>
      </w:r>
      <w:proofErr w:type="gramStart"/>
      <w:r w:rsidRPr="006136FA">
        <w:rPr>
          <w:rFonts w:ascii="Times New Roman" w:hAnsi="Times New Roman" w:cs="Times New Roman"/>
          <w:sz w:val="28"/>
          <w:szCs w:val="28"/>
        </w:rPr>
        <w:t>сторона :</w:t>
      </w:r>
      <w:proofErr w:type="gramEnd"/>
      <w:r w:rsidRPr="006136FA">
        <w:rPr>
          <w:rFonts w:ascii="Times New Roman" w:hAnsi="Times New Roman" w:cs="Times New Roman"/>
          <w:sz w:val="28"/>
          <w:szCs w:val="28"/>
        </w:rPr>
        <w:t xml:space="preserve"> дети были заинтересованы  созданием Зарины Сергеевны  уникальным  художественным объектом, отражающее красоту сибирской природы в миниатюре. Макет озера Байкал в чемодане.</w:t>
      </w:r>
    </w:p>
    <w:p w:rsid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Отрицательная сторона: в завершение занятия где дети занимались </w:t>
      </w:r>
      <w:proofErr w:type="gramStart"/>
      <w:r w:rsidRPr="006136FA">
        <w:rPr>
          <w:rFonts w:ascii="Times New Roman" w:hAnsi="Times New Roman" w:cs="Times New Roman"/>
          <w:sz w:val="28"/>
          <w:szCs w:val="28"/>
        </w:rPr>
        <w:t xml:space="preserve">аппликацией,   </w:t>
      </w:r>
      <w:proofErr w:type="gramEnd"/>
      <w:r w:rsidRPr="006136FA">
        <w:rPr>
          <w:rFonts w:ascii="Times New Roman" w:hAnsi="Times New Roman" w:cs="Times New Roman"/>
          <w:sz w:val="28"/>
          <w:szCs w:val="28"/>
        </w:rPr>
        <w:t>нужно было дать возможность  из  животных мира  выбрать животный мир Байкала.</w:t>
      </w:r>
    </w:p>
    <w:p w:rsidR="006136FA" w:rsidRP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>Рекомендации: в следующих своих занятиях можно выбрать тему: "Экологический патруль и очистим берег Байкала"</w:t>
      </w:r>
    </w:p>
    <w:p w:rsidR="006136FA" w:rsidRDefault="006136FA" w:rsidP="006136F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136FA">
        <w:rPr>
          <w:rFonts w:ascii="Times New Roman" w:hAnsi="Times New Roman" w:cs="Times New Roman"/>
          <w:sz w:val="28"/>
          <w:szCs w:val="28"/>
        </w:rPr>
        <w:t xml:space="preserve">А также, на занятия можно </w:t>
      </w:r>
      <w:proofErr w:type="gramStart"/>
      <w:r w:rsidRPr="006136FA">
        <w:rPr>
          <w:rFonts w:ascii="Times New Roman" w:hAnsi="Times New Roman" w:cs="Times New Roman"/>
          <w:sz w:val="28"/>
          <w:szCs w:val="28"/>
        </w:rPr>
        <w:t>принести  разнотравье</w:t>
      </w:r>
      <w:proofErr w:type="gramEnd"/>
      <w:r w:rsidRPr="006136FA">
        <w:rPr>
          <w:rFonts w:ascii="Times New Roman" w:hAnsi="Times New Roman" w:cs="Times New Roman"/>
          <w:sz w:val="28"/>
          <w:szCs w:val="28"/>
        </w:rPr>
        <w:t xml:space="preserve"> Байкала,  ведь лекарственных растений, произрастающих в наших условиях сурового климата очень много. Тактильный контакт с травами — это сенсорное взаимодействие с растениями, направленное на изучение их фактуры, формы и аромата, часто применяемое в целительных и сенсорных садах.</w:t>
      </w:r>
    </w:p>
    <w:p w:rsidR="00240F06" w:rsidRDefault="00240F06" w:rsidP="006136FA">
      <w:pPr>
        <w:ind w:right="-284"/>
        <w:rPr>
          <w:rFonts w:ascii="Times New Roman" w:hAnsi="Times New Roman" w:cs="Times New Roman"/>
          <w:b/>
          <w:i/>
          <w:sz w:val="28"/>
          <w:szCs w:val="28"/>
        </w:rPr>
      </w:pPr>
      <w:r w:rsidRPr="009C5770">
        <w:rPr>
          <w:rFonts w:ascii="Times New Roman" w:hAnsi="Times New Roman" w:cs="Times New Roman"/>
          <w:b/>
          <w:i/>
          <w:color w:val="FF0000"/>
          <w:sz w:val="36"/>
          <w:szCs w:val="36"/>
        </w:rPr>
        <w:t>4 слайд</w:t>
      </w:r>
      <w:r w:rsidRPr="00240F0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</w:t>
      </w:r>
      <w:r w:rsidRPr="00240F06">
        <w:rPr>
          <w:rFonts w:ascii="Times New Roman" w:hAnsi="Times New Roman" w:cs="Times New Roman"/>
          <w:b/>
          <w:i/>
          <w:sz w:val="28"/>
          <w:szCs w:val="28"/>
        </w:rPr>
        <w:t>План проведения открытых мероприятий</w:t>
      </w:r>
    </w:p>
    <w:tbl>
      <w:tblPr>
        <w:tblStyle w:val="a3"/>
        <w:tblW w:w="10911" w:type="dxa"/>
        <w:tblInd w:w="-993" w:type="dxa"/>
        <w:tblLook w:val="04A0" w:firstRow="1" w:lastRow="0" w:firstColumn="1" w:lastColumn="0" w:noHBand="0" w:noVBand="1"/>
      </w:tblPr>
      <w:tblGrid>
        <w:gridCol w:w="1350"/>
        <w:gridCol w:w="3930"/>
        <w:gridCol w:w="2863"/>
        <w:gridCol w:w="2768"/>
      </w:tblGrid>
      <w:tr w:rsidR="00240F06" w:rsidTr="00673810">
        <w:tc>
          <w:tcPr>
            <w:tcW w:w="1266" w:type="dxa"/>
          </w:tcPr>
          <w:p w:rsidR="00240F06" w:rsidRPr="00673810" w:rsidRDefault="00240F06" w:rsidP="00673810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дата</w:t>
            </w:r>
          </w:p>
        </w:tc>
        <w:tc>
          <w:tcPr>
            <w:tcW w:w="3975" w:type="dxa"/>
          </w:tcPr>
          <w:p w:rsidR="00240F06" w:rsidRPr="00673810" w:rsidRDefault="00240F06" w:rsidP="00673810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тема</w:t>
            </w:r>
          </w:p>
        </w:tc>
        <w:tc>
          <w:tcPr>
            <w:tcW w:w="2876" w:type="dxa"/>
          </w:tcPr>
          <w:p w:rsidR="00240F06" w:rsidRPr="00673810" w:rsidRDefault="00240F06" w:rsidP="00673810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ответственный</w:t>
            </w:r>
          </w:p>
        </w:tc>
        <w:tc>
          <w:tcPr>
            <w:tcW w:w="2794" w:type="dxa"/>
          </w:tcPr>
          <w:p w:rsidR="00240F06" w:rsidRPr="00673810" w:rsidRDefault="00240F06" w:rsidP="00673810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  <w:t>куратор</w:t>
            </w:r>
          </w:p>
        </w:tc>
      </w:tr>
      <w:tr w:rsidR="00240F06" w:rsidTr="00673810">
        <w:tc>
          <w:tcPr>
            <w:tcW w:w="1266" w:type="dxa"/>
          </w:tcPr>
          <w:p w:rsidR="00240F06" w:rsidRPr="00673810" w:rsidRDefault="00240F06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240F06" w:rsidRPr="00673810" w:rsidRDefault="00240F06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"Моя малая Родина"</w:t>
            </w:r>
          </w:p>
        </w:tc>
        <w:tc>
          <w:tcPr>
            <w:tcW w:w="2876" w:type="dxa"/>
          </w:tcPr>
          <w:p w:rsidR="00673810" w:rsidRPr="00673810" w:rsidRDefault="00240F06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Новокрещенных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810" w:rsidRPr="00673810">
              <w:rPr>
                <w:rFonts w:ascii="Times New Roman" w:hAnsi="Times New Roman" w:cs="Times New Roman"/>
                <w:sz w:val="28"/>
                <w:szCs w:val="28"/>
              </w:rPr>
              <w:t>К.Е.</w:t>
            </w:r>
          </w:p>
        </w:tc>
        <w:tc>
          <w:tcPr>
            <w:tcW w:w="2794" w:type="dxa"/>
          </w:tcPr>
          <w:p w:rsidR="00240F06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Сандакова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  <w:p w:rsidR="006136FA" w:rsidRPr="00673810" w:rsidRDefault="006136FA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3810" w:rsidTr="00673810">
        <w:tc>
          <w:tcPr>
            <w:tcW w:w="1266" w:type="dxa"/>
          </w:tcPr>
          <w:p w:rsidR="00673810" w:rsidRPr="00673810" w:rsidRDefault="006136FA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24.02.25</w:t>
            </w:r>
          </w:p>
        </w:tc>
        <w:tc>
          <w:tcPr>
            <w:tcW w:w="3975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"Животные Красной книги Бурятии"</w:t>
            </w:r>
            <w:r w:rsidR="008B1A0E">
              <w:rPr>
                <w:rFonts w:ascii="Times New Roman" w:hAnsi="Times New Roman" w:cs="Times New Roman"/>
                <w:sz w:val="28"/>
                <w:szCs w:val="28"/>
              </w:rPr>
              <w:t xml:space="preserve"> (Окружающий мир)</w:t>
            </w:r>
          </w:p>
        </w:tc>
        <w:tc>
          <w:tcPr>
            <w:tcW w:w="2876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Табунщикова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2794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Жамбаева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А.Ц.</w:t>
            </w:r>
          </w:p>
        </w:tc>
      </w:tr>
      <w:tr w:rsidR="00673810" w:rsidTr="00673810">
        <w:tc>
          <w:tcPr>
            <w:tcW w:w="1266" w:type="dxa"/>
          </w:tcPr>
          <w:p w:rsidR="00673810" w:rsidRPr="00673810" w:rsidRDefault="006136FA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11.02.25</w:t>
            </w:r>
          </w:p>
        </w:tc>
        <w:tc>
          <w:tcPr>
            <w:tcW w:w="3975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Декоративное рисование «Роспись одежды бурятским орнаментом»</w:t>
            </w:r>
            <w:r w:rsidR="008B1A0E">
              <w:rPr>
                <w:rFonts w:ascii="Times New Roman" w:hAnsi="Times New Roman" w:cs="Times New Roman"/>
                <w:sz w:val="28"/>
                <w:szCs w:val="28"/>
              </w:rPr>
              <w:t xml:space="preserve"> (ИЗО)</w:t>
            </w:r>
          </w:p>
        </w:tc>
        <w:tc>
          <w:tcPr>
            <w:tcW w:w="2876" w:type="dxa"/>
          </w:tcPr>
          <w:p w:rsidR="00673810" w:rsidRPr="00673810" w:rsidRDefault="008B1A0E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B1A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??????</w:t>
            </w:r>
          </w:p>
        </w:tc>
        <w:tc>
          <w:tcPr>
            <w:tcW w:w="2794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Гурулева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673810" w:rsidTr="00673810">
        <w:tc>
          <w:tcPr>
            <w:tcW w:w="1266" w:type="dxa"/>
          </w:tcPr>
          <w:p w:rsidR="00673810" w:rsidRDefault="006136FA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19.11.25</w:t>
            </w:r>
          </w:p>
          <w:p w:rsidR="008B1A0E" w:rsidRDefault="008B1A0E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1A0E" w:rsidRPr="00673810" w:rsidRDefault="008B1A0E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B1A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Февраль?</w:t>
            </w:r>
          </w:p>
        </w:tc>
        <w:tc>
          <w:tcPr>
            <w:tcW w:w="3975" w:type="dxa"/>
          </w:tcPr>
          <w:p w:rsidR="008B1A0E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"Путешествия к озеру Байкал "</w:t>
            </w:r>
            <w:r w:rsidR="008B1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1A0E" w:rsidRPr="008B1A0E">
              <w:rPr>
                <w:rFonts w:ascii="Times New Roman" w:hAnsi="Times New Roman" w:cs="Times New Roman"/>
                <w:sz w:val="28"/>
                <w:szCs w:val="28"/>
              </w:rPr>
              <w:t>(Окружающий мир)</w:t>
            </w:r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3810" w:rsidRPr="00673810" w:rsidRDefault="008B1A0E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?????????????</w:t>
            </w:r>
          </w:p>
        </w:tc>
        <w:tc>
          <w:tcPr>
            <w:tcW w:w="2876" w:type="dxa"/>
          </w:tcPr>
          <w:p w:rsidR="00673810" w:rsidRPr="00673810" w:rsidRDefault="008B1A0E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8B1A0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?????</w:t>
            </w:r>
          </w:p>
        </w:tc>
        <w:tc>
          <w:tcPr>
            <w:tcW w:w="2794" w:type="dxa"/>
          </w:tcPr>
          <w:p w:rsidR="00673810" w:rsidRPr="00673810" w:rsidRDefault="00673810" w:rsidP="00673810">
            <w:pPr>
              <w:spacing w:line="360" w:lineRule="auto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>Самоварова</w:t>
            </w:r>
            <w:proofErr w:type="spellEnd"/>
            <w:r w:rsidRPr="00673810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</w:tbl>
    <w:p w:rsidR="00695121" w:rsidRDefault="00695121" w:rsidP="00240F06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95121" w:rsidRPr="00695121" w:rsidRDefault="00695121" w:rsidP="00695121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512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 рамках реализации годовой задачи: «Реализация принципа этнокультурной ситуации развития детей через интеграцию регионального компонента в образовательной деятельности детей» во втором корпусе создан мини - </w:t>
      </w:r>
      <w:proofErr w:type="gramStart"/>
      <w:r w:rsidRPr="00695121">
        <w:rPr>
          <w:rFonts w:ascii="Times New Roman" w:hAnsi="Times New Roman" w:cs="Times New Roman"/>
          <w:b/>
          <w:i/>
          <w:sz w:val="28"/>
          <w:szCs w:val="28"/>
        </w:rPr>
        <w:t>музей  –</w:t>
      </w:r>
      <w:proofErr w:type="gramEnd"/>
      <w:r w:rsidRPr="00695121">
        <w:rPr>
          <w:rFonts w:ascii="Times New Roman" w:hAnsi="Times New Roman" w:cs="Times New Roman"/>
          <w:b/>
          <w:i/>
          <w:sz w:val="28"/>
          <w:szCs w:val="28"/>
        </w:rPr>
        <w:t xml:space="preserve">  «Русский колорит».</w:t>
      </w:r>
    </w:p>
    <w:p w:rsidR="00695121" w:rsidRPr="00695121" w:rsidRDefault="00FD0736" w:rsidP="00695121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5- 6 </w:t>
      </w:r>
      <w:r w:rsidR="009C5770" w:rsidRPr="009C5770">
        <w:rPr>
          <w:rFonts w:ascii="Times New Roman" w:hAnsi="Times New Roman" w:cs="Times New Roman"/>
          <w:b/>
          <w:i/>
          <w:color w:val="C00000"/>
          <w:sz w:val="36"/>
          <w:szCs w:val="36"/>
        </w:rPr>
        <w:t>слайд</w:t>
      </w:r>
      <w:r w:rsidR="009C5770" w:rsidRPr="009C5770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</w:t>
      </w:r>
      <w:r w:rsidR="00695121" w:rsidRPr="00695121">
        <w:rPr>
          <w:rFonts w:ascii="Times New Roman" w:hAnsi="Times New Roman" w:cs="Times New Roman"/>
          <w:b/>
          <w:i/>
          <w:sz w:val="28"/>
          <w:szCs w:val="28"/>
        </w:rPr>
        <w:t xml:space="preserve">Мини – музей включает в себя 2 </w:t>
      </w:r>
      <w:proofErr w:type="gramStart"/>
      <w:r w:rsidR="00695121" w:rsidRPr="00695121">
        <w:rPr>
          <w:rFonts w:ascii="Times New Roman" w:hAnsi="Times New Roman" w:cs="Times New Roman"/>
          <w:b/>
          <w:i/>
          <w:sz w:val="28"/>
          <w:szCs w:val="28"/>
        </w:rPr>
        <w:t>экспозиции:  «</w:t>
      </w:r>
      <w:proofErr w:type="gramEnd"/>
      <w:r w:rsidR="00695121" w:rsidRPr="00695121">
        <w:rPr>
          <w:rFonts w:ascii="Times New Roman" w:hAnsi="Times New Roman" w:cs="Times New Roman"/>
          <w:b/>
          <w:i/>
          <w:sz w:val="28"/>
          <w:szCs w:val="28"/>
        </w:rPr>
        <w:t>Русская изба» и «Лукошко», где находятся экспонаты русского быта, которые были неотъемлемой частью крестьянской жизни и русского колорита.</w:t>
      </w:r>
    </w:p>
    <w:p w:rsidR="00695121" w:rsidRDefault="00695121" w:rsidP="00695121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695121">
        <w:rPr>
          <w:rFonts w:ascii="Times New Roman" w:hAnsi="Times New Roman" w:cs="Times New Roman"/>
          <w:b/>
          <w:i/>
          <w:sz w:val="28"/>
          <w:szCs w:val="28"/>
        </w:rPr>
        <w:t>Основная ценность такого мини –музея – это его интерактивность. Экспонаты можно трогать, рассматривать, играть с ними. Музей можно пополнять новыми экспонатами. Так же мини – музей позволяет в игровой форме знакомить детей с русской культурой, русским бытом.</w:t>
      </w:r>
    </w:p>
    <w:p w:rsidR="00FD0736" w:rsidRDefault="002B6559" w:rsidP="00695121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2B6559">
        <w:rPr>
          <w:rFonts w:ascii="Times New Roman" w:hAnsi="Times New Roman" w:cs="Times New Roman"/>
          <w:b/>
          <w:i/>
          <w:color w:val="C00000"/>
          <w:sz w:val="36"/>
          <w:szCs w:val="36"/>
        </w:rPr>
        <w:t>7 слайд</w:t>
      </w:r>
      <w:r w:rsidRPr="002B6559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Pr="00862F0C">
        <w:rPr>
          <w:rFonts w:ascii="Times New Roman" w:hAnsi="Times New Roman" w:cs="Times New Roman"/>
          <w:sz w:val="28"/>
          <w:szCs w:val="28"/>
        </w:rPr>
        <w:t xml:space="preserve">В ноябре 2025 года прошёл республиканский фестиваль лучших музейных практик среди дошкольных организаций по этнокультуре «Сохраняя традиции», где приняли участие воспитанники и педагоги группы № 18 и получили Диплом </w:t>
      </w:r>
      <w:proofErr w:type="gramStart"/>
      <w:r w:rsidRPr="00862F0C">
        <w:rPr>
          <w:rFonts w:ascii="Times New Roman" w:hAnsi="Times New Roman" w:cs="Times New Roman"/>
          <w:sz w:val="28"/>
          <w:szCs w:val="28"/>
        </w:rPr>
        <w:t>за  второе</w:t>
      </w:r>
      <w:proofErr w:type="gramEnd"/>
      <w:r w:rsidRPr="00862F0C">
        <w:rPr>
          <w:rFonts w:ascii="Times New Roman" w:hAnsi="Times New Roman" w:cs="Times New Roman"/>
          <w:sz w:val="28"/>
          <w:szCs w:val="28"/>
        </w:rPr>
        <w:t xml:space="preserve"> и третье место. Что явилось одним из этапов в осуществлении годовой задачи.</w:t>
      </w:r>
      <w:r w:rsidRPr="002B655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3E4C67" w:rsidRPr="006B2769" w:rsidRDefault="002B6559" w:rsidP="006B2769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8</w:t>
      </w:r>
      <w:r w:rsidRPr="002B6559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слайд</w:t>
      </w:r>
      <w:r w:rsidR="003E4C67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</w:t>
      </w:r>
      <w:r w:rsidR="003E4C67">
        <w:rPr>
          <w:rFonts w:ascii="Times New Roman" w:hAnsi="Times New Roman" w:cs="Times New Roman"/>
          <w:b/>
          <w:i/>
          <w:sz w:val="36"/>
          <w:szCs w:val="36"/>
        </w:rPr>
        <w:t>«Фестиваль</w:t>
      </w:r>
      <w:r w:rsidR="003E4C67" w:rsidRPr="003E4C67">
        <w:rPr>
          <w:rFonts w:ascii="Times New Roman" w:hAnsi="Times New Roman" w:cs="Times New Roman"/>
          <w:b/>
          <w:i/>
          <w:sz w:val="36"/>
          <w:szCs w:val="36"/>
        </w:rPr>
        <w:t xml:space="preserve"> дружбы народов»</w:t>
      </w:r>
      <w:r w:rsidR="006B2769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6B2769" w:rsidRPr="006B2769">
        <w:rPr>
          <w:rFonts w:ascii="Times New Roman" w:hAnsi="Times New Roman" w:cs="Times New Roman"/>
          <w:sz w:val="28"/>
          <w:szCs w:val="28"/>
        </w:rPr>
        <w:t xml:space="preserve">4 ноября вся Россия отмечает День народного единства. Это день соединения прошлого, настоящего и будущего, объединения всех людей нашей огромной страны в любви друг к </w:t>
      </w:r>
      <w:r w:rsidR="006B2769">
        <w:rPr>
          <w:rFonts w:ascii="Times New Roman" w:hAnsi="Times New Roman" w:cs="Times New Roman"/>
          <w:sz w:val="28"/>
          <w:szCs w:val="28"/>
        </w:rPr>
        <w:t xml:space="preserve">другу, к своему краю, к России. </w:t>
      </w:r>
      <w:r w:rsidR="006B2769" w:rsidRPr="006B2769">
        <w:rPr>
          <w:rFonts w:ascii="Times New Roman" w:hAnsi="Times New Roman" w:cs="Times New Roman"/>
          <w:sz w:val="28"/>
          <w:szCs w:val="28"/>
        </w:rPr>
        <w:t>В преддв</w:t>
      </w:r>
      <w:r w:rsidR="006B2769">
        <w:rPr>
          <w:rFonts w:ascii="Times New Roman" w:hAnsi="Times New Roman" w:cs="Times New Roman"/>
          <w:sz w:val="28"/>
          <w:szCs w:val="28"/>
        </w:rPr>
        <w:t>ерии «Дня народного единства» в ноябре 2025</w:t>
      </w:r>
      <w:r w:rsidR="006B2769" w:rsidRPr="006B2769">
        <w:rPr>
          <w:rFonts w:ascii="Times New Roman" w:hAnsi="Times New Roman" w:cs="Times New Roman"/>
          <w:sz w:val="28"/>
          <w:szCs w:val="28"/>
        </w:rPr>
        <w:t xml:space="preserve"> года в нашем детском саду прошёл Фестиваль дружбы народов России «Народы </w:t>
      </w:r>
      <w:r w:rsidR="006B2769">
        <w:rPr>
          <w:rFonts w:ascii="Times New Roman" w:hAnsi="Times New Roman" w:cs="Times New Roman"/>
          <w:sz w:val="28"/>
          <w:szCs w:val="28"/>
        </w:rPr>
        <w:t>Бурятии</w:t>
      </w:r>
      <w:r w:rsidR="006B2769" w:rsidRPr="006B2769">
        <w:rPr>
          <w:rFonts w:ascii="Times New Roman" w:hAnsi="Times New Roman" w:cs="Times New Roman"/>
          <w:sz w:val="28"/>
          <w:szCs w:val="28"/>
        </w:rPr>
        <w:t xml:space="preserve"> – дружная семья».</w:t>
      </w:r>
    </w:p>
    <w:p w:rsidR="002B6559" w:rsidRPr="00862F0C" w:rsidRDefault="003E4C67" w:rsidP="002B6559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3E4C67">
        <w:rPr>
          <w:rFonts w:ascii="Times New Roman" w:hAnsi="Times New Roman" w:cs="Times New Roman"/>
          <w:b/>
          <w:i/>
          <w:color w:val="C00000"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</w:t>
      </w:r>
      <w:proofErr w:type="gramStart"/>
      <w:r w:rsidRPr="003E4C67">
        <w:rPr>
          <w:rFonts w:ascii="Times New Roman" w:hAnsi="Times New Roman" w:cs="Times New Roman"/>
          <w:b/>
          <w:i/>
          <w:color w:val="C00000"/>
          <w:sz w:val="36"/>
          <w:szCs w:val="36"/>
        </w:rPr>
        <w:t>слайд</w:t>
      </w:r>
      <w:r w:rsidR="002B6559" w:rsidRPr="003E4C67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</w:t>
      </w:r>
      <w:r w:rsidR="002B65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6559" w:rsidRPr="00862F0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B6559" w:rsidRPr="00862F0C">
        <w:rPr>
          <w:rFonts w:ascii="Times New Roman" w:hAnsi="Times New Roman" w:cs="Times New Roman"/>
          <w:sz w:val="28"/>
          <w:szCs w:val="28"/>
        </w:rPr>
        <w:t xml:space="preserve"> </w:t>
      </w:r>
      <w:r w:rsidR="002B6559" w:rsidRPr="00862F0C">
        <w:rPr>
          <w:rFonts w:ascii="Times New Roman" w:hAnsi="Times New Roman" w:cs="Times New Roman"/>
          <w:sz w:val="28"/>
          <w:szCs w:val="28"/>
        </w:rPr>
        <w:t xml:space="preserve">декабре 2025 года прошли познавательные экскурсии для воспитанников старшего дошкольного возраста. Педагоги представили экспонаты мини - музея «Русский колорит». Дети перенеслись на много лет назад и очутились в «Русской избе». </w:t>
      </w:r>
      <w:proofErr w:type="gramStart"/>
      <w:r w:rsidR="002B6559" w:rsidRPr="00862F0C">
        <w:rPr>
          <w:rFonts w:ascii="Times New Roman" w:hAnsi="Times New Roman" w:cs="Times New Roman"/>
          <w:sz w:val="28"/>
          <w:szCs w:val="28"/>
        </w:rPr>
        <w:t>Узнали</w:t>
      </w:r>
      <w:proofErr w:type="gramEnd"/>
      <w:r w:rsidR="002B6559" w:rsidRPr="00862F0C">
        <w:rPr>
          <w:rFonts w:ascii="Times New Roman" w:hAnsi="Times New Roman" w:cs="Times New Roman"/>
          <w:sz w:val="28"/>
          <w:szCs w:val="28"/>
        </w:rPr>
        <w:t xml:space="preserve"> как устроена изба, какие углы в избе считаются главными и как они называются. </w:t>
      </w:r>
    </w:p>
    <w:p w:rsidR="00477DAA" w:rsidRPr="00862F0C" w:rsidRDefault="002B6559" w:rsidP="00477DAA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862F0C">
        <w:rPr>
          <w:rFonts w:ascii="Times New Roman" w:hAnsi="Times New Roman" w:cs="Times New Roman"/>
          <w:sz w:val="28"/>
          <w:szCs w:val="28"/>
        </w:rPr>
        <w:t>Через экспонаты, собранные в «Лукошке», обратили внимание детей на редкие и уникальные предметы русской старины,</w:t>
      </w:r>
      <w:r w:rsidR="00D75220" w:rsidRPr="00862F0C">
        <w:rPr>
          <w:rFonts w:ascii="Times New Roman" w:hAnsi="Times New Roman" w:cs="Times New Roman"/>
          <w:sz w:val="28"/>
          <w:szCs w:val="28"/>
        </w:rPr>
        <w:t xml:space="preserve"> </w:t>
      </w:r>
      <w:r w:rsidRPr="00862F0C">
        <w:rPr>
          <w:rFonts w:ascii="Times New Roman" w:hAnsi="Times New Roman" w:cs="Times New Roman"/>
          <w:sz w:val="28"/>
          <w:szCs w:val="28"/>
        </w:rPr>
        <w:t xml:space="preserve">собранные в музее.  Дети с удовольствием слушали о происхождении этих предметов, их </w:t>
      </w:r>
      <w:proofErr w:type="gramStart"/>
      <w:r w:rsidRPr="00862F0C">
        <w:rPr>
          <w:rFonts w:ascii="Times New Roman" w:hAnsi="Times New Roman" w:cs="Times New Roman"/>
          <w:sz w:val="28"/>
          <w:szCs w:val="28"/>
        </w:rPr>
        <w:t>назначение,  запоминали</w:t>
      </w:r>
      <w:proofErr w:type="gramEnd"/>
      <w:r w:rsidRPr="00862F0C">
        <w:rPr>
          <w:rFonts w:ascii="Times New Roman" w:hAnsi="Times New Roman" w:cs="Times New Roman"/>
          <w:sz w:val="28"/>
          <w:szCs w:val="28"/>
        </w:rPr>
        <w:t xml:space="preserve">  их названия. Все вместе поиграли на деревянных ложках и </w:t>
      </w:r>
      <w:proofErr w:type="gramStart"/>
      <w:r w:rsidRPr="00862F0C">
        <w:rPr>
          <w:rFonts w:ascii="Times New Roman" w:hAnsi="Times New Roman" w:cs="Times New Roman"/>
          <w:sz w:val="28"/>
          <w:szCs w:val="28"/>
        </w:rPr>
        <w:t>разучили  с</w:t>
      </w:r>
      <w:proofErr w:type="gramEnd"/>
      <w:r w:rsidRPr="00862F0C">
        <w:rPr>
          <w:rFonts w:ascii="Times New Roman" w:hAnsi="Times New Roman" w:cs="Times New Roman"/>
          <w:sz w:val="28"/>
          <w:szCs w:val="28"/>
        </w:rPr>
        <w:t xml:space="preserve"> русскую народную игру «Бабка </w:t>
      </w:r>
      <w:proofErr w:type="spellStart"/>
      <w:r w:rsidRPr="00862F0C">
        <w:rPr>
          <w:rFonts w:ascii="Times New Roman" w:hAnsi="Times New Roman" w:cs="Times New Roman"/>
          <w:sz w:val="28"/>
          <w:szCs w:val="28"/>
        </w:rPr>
        <w:t>ёжка</w:t>
      </w:r>
      <w:proofErr w:type="spellEnd"/>
      <w:r w:rsidRPr="00862F0C">
        <w:rPr>
          <w:rFonts w:ascii="Times New Roman" w:hAnsi="Times New Roman" w:cs="Times New Roman"/>
          <w:sz w:val="28"/>
          <w:szCs w:val="28"/>
        </w:rPr>
        <w:t>».</w:t>
      </w:r>
    </w:p>
    <w:p w:rsidR="00D75220" w:rsidRDefault="003E4C67" w:rsidP="00D75220">
      <w:pPr>
        <w:ind w:left="-993" w:right="-284" w:firstLine="567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10</w:t>
      </w:r>
      <w:r w:rsidR="00D75220" w:rsidRPr="00D75220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</w:t>
      </w:r>
      <w:proofErr w:type="gramStart"/>
      <w:r w:rsidR="00D75220" w:rsidRPr="00D75220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слайд </w:t>
      </w:r>
      <w:r w:rsidR="00D75220" w:rsidRPr="00222EE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22EEB" w:rsidRPr="00222EEB">
        <w:rPr>
          <w:rFonts w:ascii="Times New Roman" w:hAnsi="Times New Roman" w:cs="Times New Roman"/>
          <w:b/>
          <w:i/>
          <w:sz w:val="36"/>
          <w:szCs w:val="36"/>
        </w:rPr>
        <w:t>Библиотека</w:t>
      </w:r>
      <w:proofErr w:type="gramEnd"/>
      <w:r w:rsidR="00222EEB" w:rsidRPr="00222EEB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222EEB" w:rsidRPr="00DA44ED" w:rsidRDefault="00222EEB" w:rsidP="00D75220">
      <w:pPr>
        <w:ind w:left="-993" w:right="-284" w:firstLine="567"/>
        <w:rPr>
          <w:rFonts w:ascii="Times New Roman" w:hAnsi="Times New Roman" w:cs="Times New Roman"/>
          <w:color w:val="C00000"/>
          <w:sz w:val="28"/>
          <w:szCs w:val="28"/>
        </w:rPr>
      </w:pPr>
      <w:r w:rsidRPr="00DA44ED">
        <w:rPr>
          <w:rFonts w:ascii="Times New Roman" w:hAnsi="Times New Roman" w:cs="Times New Roman"/>
          <w:sz w:val="28"/>
          <w:szCs w:val="28"/>
        </w:rPr>
        <w:t>Для реализации этой работы мы попросили помощь у ответственных</w:t>
      </w:r>
      <w:r w:rsidR="00477DAA" w:rsidRPr="00DA44ED">
        <w:rPr>
          <w:rFonts w:ascii="Times New Roman" w:hAnsi="Times New Roman" w:cs="Times New Roman"/>
          <w:sz w:val="28"/>
          <w:szCs w:val="28"/>
        </w:rPr>
        <w:t xml:space="preserve"> за библиотеку корпуса. </w:t>
      </w:r>
      <w:proofErr w:type="spellStart"/>
      <w:r w:rsidR="00477DAA" w:rsidRPr="00DA44ED">
        <w:rPr>
          <w:rFonts w:ascii="Times New Roman" w:hAnsi="Times New Roman" w:cs="Times New Roman"/>
          <w:sz w:val="28"/>
          <w:szCs w:val="28"/>
        </w:rPr>
        <w:t>Сурихина</w:t>
      </w:r>
      <w:proofErr w:type="spellEnd"/>
      <w:r w:rsidRPr="00DA44ED">
        <w:rPr>
          <w:rFonts w:ascii="Times New Roman" w:hAnsi="Times New Roman" w:cs="Times New Roman"/>
          <w:sz w:val="28"/>
          <w:szCs w:val="28"/>
        </w:rPr>
        <w:t xml:space="preserve"> В.А. составила список соответствующих </w:t>
      </w:r>
      <w:r w:rsidR="00477DAA" w:rsidRPr="00DA44ED">
        <w:rPr>
          <w:rFonts w:ascii="Times New Roman" w:hAnsi="Times New Roman" w:cs="Times New Roman"/>
          <w:sz w:val="28"/>
          <w:szCs w:val="28"/>
        </w:rPr>
        <w:t xml:space="preserve">книг по РК. Фонд библиотеки наполнили </w:t>
      </w:r>
      <w:proofErr w:type="spellStart"/>
      <w:r w:rsidR="00477DAA" w:rsidRPr="00DA44ED">
        <w:rPr>
          <w:rFonts w:ascii="Times New Roman" w:hAnsi="Times New Roman" w:cs="Times New Roman"/>
          <w:sz w:val="28"/>
          <w:szCs w:val="28"/>
        </w:rPr>
        <w:t>бур.народными</w:t>
      </w:r>
      <w:proofErr w:type="spellEnd"/>
      <w:r w:rsidR="00477DAA" w:rsidRPr="00DA44ED">
        <w:rPr>
          <w:rFonts w:ascii="Times New Roman" w:hAnsi="Times New Roman" w:cs="Times New Roman"/>
          <w:sz w:val="28"/>
          <w:szCs w:val="28"/>
        </w:rPr>
        <w:t xml:space="preserve"> книгами поэтов и писателей Бурятии, а также народными сказками разного народа.</w:t>
      </w:r>
      <w:r w:rsidR="00477DAA" w:rsidRPr="00DA44E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:rsidR="00DA44ED" w:rsidRPr="00DA44ED" w:rsidRDefault="00DA44ED" w:rsidP="00D75220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11 слайд </w:t>
      </w:r>
      <w:r w:rsidRPr="00DA44ED">
        <w:rPr>
          <w:rFonts w:ascii="Times New Roman" w:hAnsi="Times New Roman" w:cs="Times New Roman"/>
          <w:sz w:val="28"/>
          <w:szCs w:val="28"/>
        </w:rPr>
        <w:t>Увлекательные книги о Жемчужине нашей Бурятии с яркими иллюстрациями притягивают детей. Малышам прочитали про Байкал, как он замерзает, и его голубой лёд завораживает своим видом. С библиотеки были взяты экспозиции к</w:t>
      </w:r>
      <w:r>
        <w:rPr>
          <w:rFonts w:ascii="Times New Roman" w:hAnsi="Times New Roman" w:cs="Times New Roman"/>
          <w:sz w:val="28"/>
          <w:szCs w:val="28"/>
        </w:rPr>
        <w:t xml:space="preserve">артин книг про Байкал и проведено </w:t>
      </w:r>
      <w:r w:rsidRPr="00DA44ED">
        <w:rPr>
          <w:rFonts w:ascii="Times New Roman" w:hAnsi="Times New Roman" w:cs="Times New Roman"/>
          <w:sz w:val="28"/>
          <w:szCs w:val="28"/>
        </w:rPr>
        <w:t xml:space="preserve">экспериментирование со льдом. Дети с </w:t>
      </w:r>
      <w:r w:rsidRPr="00DA44ED">
        <w:rPr>
          <w:rFonts w:ascii="Times New Roman" w:hAnsi="Times New Roman" w:cs="Times New Roman"/>
          <w:sz w:val="28"/>
          <w:szCs w:val="28"/>
        </w:rPr>
        <w:lastRenderedPageBreak/>
        <w:t>удовольствием раскрашивали голубой краской кусочки льда. Вот так, книга помогает своими иллюстрациями реалистично передать красоту байкальского льда через цвет и текстуру.</w:t>
      </w:r>
    </w:p>
    <w:p w:rsidR="008C12C7" w:rsidRPr="00D75220" w:rsidRDefault="008C12C7" w:rsidP="00D75220">
      <w:pPr>
        <w:ind w:left="-993" w:right="-284" w:firstLine="567"/>
        <w:rPr>
          <w:rFonts w:ascii="Times New Roman" w:hAnsi="Times New Roman" w:cs="Times New Roman"/>
          <w:b/>
          <w:i/>
          <w:color w:val="C00000"/>
          <w:sz w:val="36"/>
          <w:szCs w:val="36"/>
        </w:rPr>
      </w:pPr>
    </w:p>
    <w:p w:rsidR="00D75220" w:rsidRPr="00D75220" w:rsidRDefault="00E23D9E" w:rsidP="00D75220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23D9E">
        <w:rPr>
          <w:rFonts w:ascii="Times New Roman" w:hAnsi="Times New Roman" w:cs="Times New Roman"/>
          <w:b/>
          <w:i/>
          <w:color w:val="C00000"/>
          <w:sz w:val="36"/>
          <w:szCs w:val="36"/>
        </w:rPr>
        <w:t>12-</w:t>
      </w: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14 </w:t>
      </w:r>
      <w:r w:rsidRPr="00E23D9E">
        <w:rPr>
          <w:rFonts w:ascii="Times New Roman" w:hAnsi="Times New Roman" w:cs="Times New Roman"/>
          <w:b/>
          <w:i/>
          <w:color w:val="C00000"/>
          <w:sz w:val="36"/>
          <w:szCs w:val="36"/>
        </w:rPr>
        <w:t>слайды</w:t>
      </w:r>
      <w:r w:rsidRPr="00E23D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Одним из важных этапов в решении годовой задачи явилось создание в ДОУ уголка по Нравственно - патриотическому воспитанию детей. Уголок является интерактивным. Дети и педагоги могут посещать уголок, проводить там разные мероприятия. Патриотический уголок постоянно обновляется к праздникам, знаменательным датам и событиям. Так в уголке отражаются российские праздники: День народного единства, День победы. </w:t>
      </w:r>
      <w:proofErr w:type="gramStart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>Праздники</w:t>
      </w:r>
      <w:proofErr w:type="gramEnd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 ставшие традицией: Новый год, «</w:t>
      </w:r>
      <w:proofErr w:type="spellStart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>Сагаалган</w:t>
      </w:r>
      <w:proofErr w:type="spellEnd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», День космонавтики и др. </w:t>
      </w:r>
    </w:p>
    <w:p w:rsidR="00D75220" w:rsidRPr="00D75220" w:rsidRDefault="00E23D9E" w:rsidP="00D75220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15 </w:t>
      </w:r>
      <w:proofErr w:type="gramStart"/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слайд</w:t>
      </w:r>
      <w:r w:rsidRPr="00E23D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</w:t>
      </w:r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>После</w:t>
      </w:r>
      <w:proofErr w:type="gramEnd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 проведения в детском саду «Фестиваля дружбы народов», уголок пополнился новыми экспонатами кукол в национальных костюмах.</w:t>
      </w:r>
    </w:p>
    <w:p w:rsidR="00D75220" w:rsidRDefault="00E23D9E" w:rsidP="00D75220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36"/>
          <w:szCs w:val="36"/>
        </w:rPr>
        <w:t>16 слайд</w:t>
      </w:r>
      <w:r w:rsidRPr="00E23D9E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</w:t>
      </w:r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Так же уголок недавно пополнился новым экспонатом - картой России, по которой </w:t>
      </w:r>
      <w:proofErr w:type="gramStart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>дети  могут</w:t>
      </w:r>
      <w:proofErr w:type="gramEnd"/>
      <w:r w:rsidR="00D75220" w:rsidRPr="00D75220">
        <w:rPr>
          <w:rFonts w:ascii="Times New Roman" w:hAnsi="Times New Roman" w:cs="Times New Roman"/>
          <w:b/>
          <w:i/>
          <w:sz w:val="28"/>
          <w:szCs w:val="28"/>
        </w:rPr>
        <w:t xml:space="preserve"> путешествовать в разные уголки России.</w:t>
      </w:r>
    </w:p>
    <w:p w:rsidR="00632D2C" w:rsidRPr="00632D2C" w:rsidRDefault="00E23D9E" w:rsidP="00FE5898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E23D9E">
        <w:rPr>
          <w:rFonts w:ascii="Times New Roman" w:hAnsi="Times New Roman" w:cs="Times New Roman"/>
          <w:b/>
          <w:i/>
          <w:color w:val="C00000"/>
          <w:sz w:val="36"/>
          <w:szCs w:val="36"/>
        </w:rPr>
        <w:t>17</w:t>
      </w:r>
      <w:r w:rsidR="00B25081">
        <w:rPr>
          <w:rFonts w:ascii="Times New Roman" w:hAnsi="Times New Roman" w:cs="Times New Roman"/>
          <w:b/>
          <w:i/>
          <w:color w:val="C00000"/>
          <w:sz w:val="36"/>
          <w:szCs w:val="36"/>
        </w:rPr>
        <w:t xml:space="preserve"> слайд </w:t>
      </w:r>
      <w:r w:rsidR="00D37404" w:rsidRPr="00632D2C">
        <w:rPr>
          <w:rFonts w:ascii="Times New Roman" w:hAnsi="Times New Roman" w:cs="Times New Roman"/>
          <w:sz w:val="28"/>
          <w:szCs w:val="28"/>
        </w:rPr>
        <w:t>Участие детей</w:t>
      </w:r>
      <w:r w:rsidR="00FE5898" w:rsidRPr="00632D2C">
        <w:rPr>
          <w:rFonts w:ascii="Times New Roman" w:hAnsi="Times New Roman" w:cs="Times New Roman"/>
          <w:sz w:val="28"/>
          <w:szCs w:val="28"/>
        </w:rPr>
        <w:t xml:space="preserve"> в конкурсах чтецов на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бур.яз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Орон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» в библиотеке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им.Дамдинова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>, участие детей и родителей в ежегодном конкурсе «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Гуламта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», приглашение детей и педагогов на Радио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Буряад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фм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, интервью для Радио Бурятии детей подготовительной группы по теме: «Семейные традиции. Семейный стол», подготовка воспитанников и коллектива к игре «Шагай </w:t>
      </w:r>
      <w:proofErr w:type="spellStart"/>
      <w:r w:rsidR="00FE5898" w:rsidRPr="00632D2C"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 w:rsidR="00FE5898" w:rsidRPr="00632D2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E5898" w:rsidRPr="00632D2C" w:rsidRDefault="00FE5898" w:rsidP="00FE5898">
      <w:pPr>
        <w:ind w:left="-993" w:right="-284" w:firstLine="567"/>
        <w:rPr>
          <w:rFonts w:ascii="Times New Roman" w:hAnsi="Times New Roman" w:cs="Times New Roman"/>
          <w:sz w:val="28"/>
          <w:szCs w:val="28"/>
        </w:rPr>
      </w:pPr>
      <w:r w:rsidRPr="00632D2C">
        <w:rPr>
          <w:rFonts w:ascii="Times New Roman" w:hAnsi="Times New Roman" w:cs="Times New Roman"/>
          <w:sz w:val="28"/>
          <w:szCs w:val="28"/>
        </w:rPr>
        <w:t xml:space="preserve"> По завершению отчета: работа </w:t>
      </w:r>
      <w:r w:rsidR="00632D2C" w:rsidRPr="00632D2C">
        <w:rPr>
          <w:rFonts w:ascii="Times New Roman" w:hAnsi="Times New Roman" w:cs="Times New Roman"/>
          <w:sz w:val="28"/>
          <w:szCs w:val="28"/>
        </w:rPr>
        <w:t xml:space="preserve">по годовой задаче продолжается </w:t>
      </w:r>
      <w:r w:rsidRPr="00632D2C">
        <w:rPr>
          <w:rFonts w:ascii="Times New Roman" w:hAnsi="Times New Roman" w:cs="Times New Roman"/>
          <w:sz w:val="28"/>
          <w:szCs w:val="28"/>
        </w:rPr>
        <w:t xml:space="preserve">и будет реализована в срок. </w:t>
      </w:r>
    </w:p>
    <w:p w:rsidR="00FE5898" w:rsidRDefault="00FE5898" w:rsidP="00FE5898">
      <w:pPr>
        <w:ind w:right="-284"/>
      </w:pPr>
    </w:p>
    <w:p w:rsidR="00FE5898" w:rsidRPr="00FE5898" w:rsidRDefault="00FE5898" w:rsidP="00FE5898">
      <w:pPr>
        <w:ind w:left="-993" w:right="-284"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627D13" w:rsidRDefault="00627D13" w:rsidP="00FD52FA">
      <w:pPr>
        <w:ind w:left="-993" w:right="-284" w:firstLine="567"/>
      </w:pPr>
      <w:bookmarkStart w:id="0" w:name="_GoBack"/>
      <w:bookmarkEnd w:id="0"/>
    </w:p>
    <w:p w:rsidR="00627D13" w:rsidRDefault="00627D13" w:rsidP="00FD52FA">
      <w:pPr>
        <w:ind w:left="-993" w:right="-284" w:firstLine="567"/>
      </w:pPr>
    </w:p>
    <w:p w:rsidR="00D37404" w:rsidRDefault="00D37404" w:rsidP="00FD52FA">
      <w:pPr>
        <w:ind w:left="-993" w:right="-284" w:firstLine="567"/>
      </w:pPr>
    </w:p>
    <w:p w:rsidR="00EF389B" w:rsidRDefault="00EF389B" w:rsidP="00FD52FA">
      <w:pPr>
        <w:ind w:left="-993" w:right="-284" w:firstLine="567"/>
      </w:pPr>
    </w:p>
    <w:p w:rsidR="006E2868" w:rsidRDefault="006E2868" w:rsidP="00FD52FA">
      <w:pPr>
        <w:ind w:left="-993" w:right="-284" w:firstLine="567"/>
      </w:pPr>
    </w:p>
    <w:p w:rsidR="006E2868" w:rsidRPr="00FD52FA" w:rsidRDefault="006E2868" w:rsidP="00FD52FA">
      <w:pPr>
        <w:ind w:left="-993" w:right="-284" w:firstLine="567"/>
      </w:pPr>
    </w:p>
    <w:sectPr w:rsidR="006E2868" w:rsidRPr="00FD52FA" w:rsidSect="00D75220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CD"/>
    <w:rsid w:val="00222EEB"/>
    <w:rsid w:val="00240F06"/>
    <w:rsid w:val="002B6559"/>
    <w:rsid w:val="00323B5B"/>
    <w:rsid w:val="00376ACD"/>
    <w:rsid w:val="003E4C67"/>
    <w:rsid w:val="00477DAA"/>
    <w:rsid w:val="004B4F1D"/>
    <w:rsid w:val="006136FA"/>
    <w:rsid w:val="00627D13"/>
    <w:rsid w:val="00632D2C"/>
    <w:rsid w:val="00673810"/>
    <w:rsid w:val="00695121"/>
    <w:rsid w:val="006B2769"/>
    <w:rsid w:val="006E2868"/>
    <w:rsid w:val="007C148D"/>
    <w:rsid w:val="00862F0C"/>
    <w:rsid w:val="008B1A0E"/>
    <w:rsid w:val="008C12C7"/>
    <w:rsid w:val="0091470F"/>
    <w:rsid w:val="009660D1"/>
    <w:rsid w:val="009C5770"/>
    <w:rsid w:val="00B25081"/>
    <w:rsid w:val="00B40B93"/>
    <w:rsid w:val="00BD0D20"/>
    <w:rsid w:val="00D37404"/>
    <w:rsid w:val="00D75220"/>
    <w:rsid w:val="00DA44ED"/>
    <w:rsid w:val="00E23D9E"/>
    <w:rsid w:val="00EF389B"/>
    <w:rsid w:val="00FD0736"/>
    <w:rsid w:val="00FD52FA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1E0D6-350F-4E49-B791-99560F44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CD96-9133-4F3C-B2E2-9DC74C40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Snowbars</dc:creator>
  <cp:keywords/>
  <dc:description/>
  <cp:lastModifiedBy>Snowbars</cp:lastModifiedBy>
  <cp:revision>12</cp:revision>
  <dcterms:created xsi:type="dcterms:W3CDTF">2026-02-02T14:20:00Z</dcterms:created>
  <dcterms:modified xsi:type="dcterms:W3CDTF">2026-02-03T18:22:00Z</dcterms:modified>
</cp:coreProperties>
</file>