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1.xml" ContentType="application/vnd.openxmlformats-officedocument.themeOverrid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77EC" w:rsidRDefault="001477EC" w:rsidP="001477EC">
      <w:pPr>
        <w:pStyle w:val="a5"/>
        <w:jc w:val="right"/>
      </w:pPr>
      <w:r>
        <w:t xml:space="preserve">Приложение </w:t>
      </w:r>
    </w:p>
    <w:p w:rsidR="00513FC0" w:rsidRDefault="00513FC0" w:rsidP="00513FC0">
      <w:pPr>
        <w:pStyle w:val="a5"/>
        <w:jc w:val="center"/>
      </w:pPr>
      <w:r>
        <w:t>Стабильные положительные результаты освоения воспитанниками образовательных областей по</w:t>
      </w:r>
      <w:r>
        <w:rPr>
          <w:spacing w:val="-52"/>
        </w:rPr>
        <w:t xml:space="preserve"> </w:t>
      </w:r>
      <w:r>
        <w:t>итогам</w:t>
      </w:r>
      <w:r>
        <w:rPr>
          <w:spacing w:val="-3"/>
        </w:rPr>
        <w:t xml:space="preserve"> </w:t>
      </w:r>
      <w:r>
        <w:t>мониторингов,</w:t>
      </w:r>
      <w:r>
        <w:rPr>
          <w:spacing w:val="-2"/>
        </w:rPr>
        <w:t xml:space="preserve"> </w:t>
      </w:r>
      <w:r>
        <w:t>проводимых</w:t>
      </w:r>
      <w:r>
        <w:rPr>
          <w:spacing w:val="-2"/>
        </w:rPr>
        <w:t xml:space="preserve"> </w:t>
      </w:r>
      <w:r>
        <w:t>организацией</w:t>
      </w:r>
      <w:r>
        <w:rPr>
          <w:spacing w:val="-3"/>
        </w:rPr>
        <w:t xml:space="preserve"> </w:t>
      </w:r>
      <w:r>
        <w:t>(за</w:t>
      </w:r>
      <w:r>
        <w:rPr>
          <w:spacing w:val="-2"/>
        </w:rPr>
        <w:t xml:space="preserve"> </w:t>
      </w:r>
      <w:r>
        <w:t>три</w:t>
      </w:r>
      <w:r>
        <w:rPr>
          <w:spacing w:val="-2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года)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форме</w:t>
      </w:r>
      <w:r>
        <w:rPr>
          <w:spacing w:val="-3"/>
        </w:rPr>
        <w:t xml:space="preserve"> </w:t>
      </w:r>
      <w:r>
        <w:t>таблицы.</w:t>
      </w:r>
    </w:p>
    <w:tbl>
      <w:tblPr>
        <w:tblStyle w:val="a7"/>
        <w:tblW w:w="1046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598"/>
        <w:gridCol w:w="1597"/>
        <w:gridCol w:w="2324"/>
        <w:gridCol w:w="2116"/>
        <w:gridCol w:w="1370"/>
        <w:gridCol w:w="1455"/>
      </w:tblGrid>
      <w:tr w:rsidR="008E3C51" w:rsidRPr="00404CA3" w:rsidTr="0089038B">
        <w:trPr>
          <w:trHeight w:val="319"/>
        </w:trPr>
        <w:tc>
          <w:tcPr>
            <w:tcW w:w="1598" w:type="dxa"/>
            <w:vMerge w:val="restart"/>
          </w:tcPr>
          <w:p w:rsidR="008E3C51" w:rsidRPr="00404CA3" w:rsidRDefault="008E3C51" w:rsidP="00513FC0">
            <w:pPr>
              <w:pStyle w:val="a5"/>
              <w:ind w:left="0" w:firstLine="0"/>
              <w:jc w:val="center"/>
              <w:rPr>
                <w:b w:val="0"/>
                <w:sz w:val="20"/>
                <w:szCs w:val="20"/>
              </w:rPr>
            </w:pPr>
            <w:r w:rsidRPr="00404CA3">
              <w:rPr>
                <w:b w:val="0"/>
                <w:sz w:val="20"/>
                <w:szCs w:val="20"/>
              </w:rPr>
              <w:t>Учебные</w:t>
            </w:r>
          </w:p>
          <w:p w:rsidR="008E3C51" w:rsidRPr="00404CA3" w:rsidRDefault="008E3C51" w:rsidP="00513FC0">
            <w:pPr>
              <w:pStyle w:val="a5"/>
              <w:ind w:left="0" w:firstLine="0"/>
              <w:jc w:val="center"/>
              <w:rPr>
                <w:sz w:val="20"/>
                <w:szCs w:val="20"/>
              </w:rPr>
            </w:pPr>
            <w:r w:rsidRPr="00404CA3">
              <w:rPr>
                <w:b w:val="0"/>
                <w:sz w:val="20"/>
                <w:szCs w:val="20"/>
              </w:rPr>
              <w:t>годы</w:t>
            </w:r>
          </w:p>
        </w:tc>
        <w:tc>
          <w:tcPr>
            <w:tcW w:w="8862" w:type="dxa"/>
            <w:gridSpan w:val="5"/>
          </w:tcPr>
          <w:p w:rsidR="008E3C51" w:rsidRPr="00404CA3" w:rsidRDefault="008E3C51" w:rsidP="00513FC0">
            <w:pPr>
              <w:pStyle w:val="a5"/>
              <w:ind w:left="0" w:firstLine="0"/>
              <w:jc w:val="center"/>
              <w:rPr>
                <w:b w:val="0"/>
                <w:sz w:val="20"/>
                <w:szCs w:val="20"/>
              </w:rPr>
            </w:pPr>
            <w:r w:rsidRPr="00404CA3">
              <w:rPr>
                <w:b w:val="0"/>
                <w:sz w:val="20"/>
                <w:szCs w:val="20"/>
              </w:rPr>
              <w:t>Образовательные области</w:t>
            </w:r>
          </w:p>
        </w:tc>
      </w:tr>
      <w:tr w:rsidR="00D971BF" w:rsidRPr="00404CA3" w:rsidTr="0089038B">
        <w:trPr>
          <w:trHeight w:val="991"/>
        </w:trPr>
        <w:tc>
          <w:tcPr>
            <w:tcW w:w="1598" w:type="dxa"/>
            <w:vMerge/>
          </w:tcPr>
          <w:p w:rsidR="008E3C51" w:rsidRPr="00404CA3" w:rsidRDefault="008E3C51" w:rsidP="00513FC0">
            <w:pPr>
              <w:pStyle w:val="a5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597" w:type="dxa"/>
          </w:tcPr>
          <w:p w:rsidR="008E3C51" w:rsidRPr="00404CA3" w:rsidRDefault="008E3C51" w:rsidP="00D971BF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4CA3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="00D971BF" w:rsidRPr="00404CA3">
              <w:rPr>
                <w:rFonts w:ascii="Times New Roman" w:hAnsi="Times New Roman" w:cs="Times New Roman"/>
                <w:sz w:val="20"/>
                <w:szCs w:val="20"/>
              </w:rPr>
              <w:t>изическо</w:t>
            </w:r>
            <w:r w:rsidRPr="00404CA3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</w:p>
          <w:p w:rsidR="008E3C51" w:rsidRPr="00404CA3" w:rsidRDefault="008E3C51" w:rsidP="00D971BF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4CA3">
              <w:rPr>
                <w:rFonts w:ascii="Times New Roman" w:hAnsi="Times New Roman" w:cs="Times New Roman"/>
                <w:sz w:val="20"/>
                <w:szCs w:val="20"/>
              </w:rPr>
              <w:t>развитие</w:t>
            </w:r>
          </w:p>
        </w:tc>
        <w:tc>
          <w:tcPr>
            <w:tcW w:w="2324" w:type="dxa"/>
          </w:tcPr>
          <w:p w:rsidR="008E3C51" w:rsidRPr="00404CA3" w:rsidRDefault="008E3C51" w:rsidP="00D971BF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4CA3">
              <w:rPr>
                <w:rFonts w:ascii="Times New Roman" w:hAnsi="Times New Roman" w:cs="Times New Roman"/>
                <w:sz w:val="20"/>
                <w:szCs w:val="20"/>
              </w:rPr>
              <w:t>Познавательное</w:t>
            </w:r>
          </w:p>
          <w:p w:rsidR="008E3C51" w:rsidRPr="00404CA3" w:rsidRDefault="008E3C51" w:rsidP="00D971BF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4CA3">
              <w:rPr>
                <w:rFonts w:ascii="Times New Roman" w:hAnsi="Times New Roman" w:cs="Times New Roman"/>
                <w:sz w:val="20"/>
                <w:szCs w:val="20"/>
              </w:rPr>
              <w:t>развитие</w:t>
            </w:r>
          </w:p>
        </w:tc>
        <w:tc>
          <w:tcPr>
            <w:tcW w:w="2116" w:type="dxa"/>
          </w:tcPr>
          <w:p w:rsidR="008E3C51" w:rsidRPr="00404CA3" w:rsidRDefault="00D971BF" w:rsidP="00D971BF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4CA3">
              <w:rPr>
                <w:rFonts w:ascii="Times New Roman" w:hAnsi="Times New Roman" w:cs="Times New Roman"/>
                <w:sz w:val="20"/>
                <w:szCs w:val="20"/>
              </w:rPr>
              <w:t>Социально-</w:t>
            </w:r>
          </w:p>
          <w:p w:rsidR="00D971BF" w:rsidRPr="00404CA3" w:rsidRDefault="00D971BF" w:rsidP="00D971BF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4CA3">
              <w:rPr>
                <w:rFonts w:ascii="Times New Roman" w:hAnsi="Times New Roman" w:cs="Times New Roman"/>
                <w:sz w:val="20"/>
                <w:szCs w:val="20"/>
              </w:rPr>
              <w:t>коммуникативное</w:t>
            </w:r>
          </w:p>
          <w:p w:rsidR="00D971BF" w:rsidRPr="00404CA3" w:rsidRDefault="00D971BF" w:rsidP="00D971BF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4CA3">
              <w:rPr>
                <w:rFonts w:ascii="Times New Roman" w:hAnsi="Times New Roman" w:cs="Times New Roman"/>
                <w:sz w:val="20"/>
                <w:szCs w:val="20"/>
              </w:rPr>
              <w:t>развитие</w:t>
            </w:r>
          </w:p>
        </w:tc>
        <w:tc>
          <w:tcPr>
            <w:tcW w:w="1370" w:type="dxa"/>
          </w:tcPr>
          <w:p w:rsidR="008E3C51" w:rsidRPr="00404CA3" w:rsidRDefault="00D971BF" w:rsidP="00D971BF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4CA3">
              <w:rPr>
                <w:rFonts w:ascii="Times New Roman" w:hAnsi="Times New Roman" w:cs="Times New Roman"/>
                <w:sz w:val="20"/>
                <w:szCs w:val="20"/>
              </w:rPr>
              <w:t>Художественно-эстетическое</w:t>
            </w:r>
          </w:p>
          <w:p w:rsidR="00D971BF" w:rsidRPr="00404CA3" w:rsidRDefault="00D971BF" w:rsidP="00D971BF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4CA3">
              <w:rPr>
                <w:rFonts w:ascii="Times New Roman" w:hAnsi="Times New Roman" w:cs="Times New Roman"/>
                <w:sz w:val="20"/>
                <w:szCs w:val="20"/>
              </w:rPr>
              <w:t>развитие</w:t>
            </w:r>
          </w:p>
        </w:tc>
        <w:tc>
          <w:tcPr>
            <w:tcW w:w="1452" w:type="dxa"/>
          </w:tcPr>
          <w:p w:rsidR="008E3C51" w:rsidRPr="00404CA3" w:rsidRDefault="00D971BF" w:rsidP="00D971BF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404CA3">
              <w:rPr>
                <w:rFonts w:ascii="Times New Roman" w:hAnsi="Times New Roman" w:cs="Times New Roman"/>
                <w:sz w:val="20"/>
                <w:szCs w:val="20"/>
              </w:rPr>
              <w:t>Речевое развитие</w:t>
            </w:r>
          </w:p>
        </w:tc>
      </w:tr>
      <w:tr w:rsidR="00D971BF" w:rsidRPr="00404CA3" w:rsidTr="0089038B">
        <w:trPr>
          <w:trHeight w:val="991"/>
        </w:trPr>
        <w:tc>
          <w:tcPr>
            <w:tcW w:w="1598" w:type="dxa"/>
            <w:vMerge/>
          </w:tcPr>
          <w:p w:rsidR="008E3C51" w:rsidRPr="00404CA3" w:rsidRDefault="008E3C51" w:rsidP="00513FC0">
            <w:pPr>
              <w:pStyle w:val="a5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597" w:type="dxa"/>
          </w:tcPr>
          <w:p w:rsidR="008E3C51" w:rsidRPr="00404CA3" w:rsidRDefault="00D971BF" w:rsidP="00254F95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4CA3">
              <w:rPr>
                <w:rFonts w:ascii="Times New Roman" w:hAnsi="Times New Roman" w:cs="Times New Roman"/>
                <w:sz w:val="20"/>
                <w:szCs w:val="20"/>
              </w:rPr>
              <w:t>Уровень</w:t>
            </w:r>
          </w:p>
          <w:p w:rsidR="00D971BF" w:rsidRPr="00404CA3" w:rsidRDefault="00D971BF" w:rsidP="00254F95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4CA3">
              <w:rPr>
                <w:rFonts w:ascii="Times New Roman" w:hAnsi="Times New Roman" w:cs="Times New Roman"/>
                <w:sz w:val="20"/>
                <w:szCs w:val="20"/>
              </w:rPr>
              <w:t>Освоения</w:t>
            </w:r>
            <w:r w:rsidR="00254F95" w:rsidRPr="00404CA3">
              <w:rPr>
                <w:rFonts w:ascii="Times New Roman" w:hAnsi="Times New Roman" w:cs="Times New Roman"/>
                <w:sz w:val="20"/>
                <w:szCs w:val="20"/>
              </w:rPr>
              <w:t xml:space="preserve"> программы -%</w:t>
            </w:r>
          </w:p>
        </w:tc>
        <w:tc>
          <w:tcPr>
            <w:tcW w:w="2324" w:type="dxa"/>
          </w:tcPr>
          <w:p w:rsidR="00254F95" w:rsidRPr="00404CA3" w:rsidRDefault="00254F95" w:rsidP="00254F95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4CA3">
              <w:rPr>
                <w:rFonts w:ascii="Times New Roman" w:hAnsi="Times New Roman" w:cs="Times New Roman"/>
                <w:sz w:val="20"/>
                <w:szCs w:val="20"/>
              </w:rPr>
              <w:t>Уровень</w:t>
            </w:r>
          </w:p>
          <w:p w:rsidR="00254F95" w:rsidRPr="00404CA3" w:rsidRDefault="00254F95" w:rsidP="00254F95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4CA3">
              <w:rPr>
                <w:rFonts w:ascii="Times New Roman" w:hAnsi="Times New Roman" w:cs="Times New Roman"/>
                <w:sz w:val="20"/>
                <w:szCs w:val="20"/>
              </w:rPr>
              <w:t>Освоения</w:t>
            </w:r>
          </w:p>
          <w:p w:rsidR="008E3C51" w:rsidRPr="00404CA3" w:rsidRDefault="00254F95" w:rsidP="00254F95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4CA3">
              <w:rPr>
                <w:rFonts w:ascii="Times New Roman" w:hAnsi="Times New Roman" w:cs="Times New Roman"/>
                <w:sz w:val="20"/>
                <w:szCs w:val="20"/>
              </w:rPr>
              <w:t>программы -%</w:t>
            </w:r>
          </w:p>
        </w:tc>
        <w:tc>
          <w:tcPr>
            <w:tcW w:w="2116" w:type="dxa"/>
          </w:tcPr>
          <w:p w:rsidR="00254F95" w:rsidRPr="00404CA3" w:rsidRDefault="00254F95" w:rsidP="00254F95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4CA3">
              <w:rPr>
                <w:rFonts w:ascii="Times New Roman" w:hAnsi="Times New Roman" w:cs="Times New Roman"/>
                <w:sz w:val="20"/>
                <w:szCs w:val="20"/>
              </w:rPr>
              <w:t>Уровень</w:t>
            </w:r>
          </w:p>
          <w:p w:rsidR="00254F95" w:rsidRPr="00404CA3" w:rsidRDefault="00254F95" w:rsidP="00254F95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4CA3">
              <w:rPr>
                <w:rFonts w:ascii="Times New Roman" w:hAnsi="Times New Roman" w:cs="Times New Roman"/>
                <w:sz w:val="20"/>
                <w:szCs w:val="20"/>
              </w:rPr>
              <w:t>Освоения</w:t>
            </w:r>
          </w:p>
          <w:p w:rsidR="008E3C51" w:rsidRPr="00404CA3" w:rsidRDefault="00254F95" w:rsidP="00254F95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4CA3">
              <w:rPr>
                <w:rFonts w:ascii="Times New Roman" w:hAnsi="Times New Roman" w:cs="Times New Roman"/>
                <w:sz w:val="20"/>
                <w:szCs w:val="20"/>
              </w:rPr>
              <w:t>программы -%</w:t>
            </w:r>
          </w:p>
        </w:tc>
        <w:tc>
          <w:tcPr>
            <w:tcW w:w="1370" w:type="dxa"/>
          </w:tcPr>
          <w:p w:rsidR="008E3C51" w:rsidRPr="00404CA3" w:rsidRDefault="00254F95" w:rsidP="00254F95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4CA3">
              <w:rPr>
                <w:rFonts w:ascii="Times New Roman" w:hAnsi="Times New Roman" w:cs="Times New Roman"/>
                <w:sz w:val="20"/>
                <w:szCs w:val="20"/>
              </w:rPr>
              <w:t>Уровень освоения программы-%</w:t>
            </w:r>
          </w:p>
        </w:tc>
        <w:tc>
          <w:tcPr>
            <w:tcW w:w="1452" w:type="dxa"/>
          </w:tcPr>
          <w:p w:rsidR="00254F95" w:rsidRPr="00404CA3" w:rsidRDefault="00254F95" w:rsidP="00254F95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4CA3">
              <w:rPr>
                <w:rFonts w:ascii="Times New Roman" w:hAnsi="Times New Roman" w:cs="Times New Roman"/>
                <w:sz w:val="20"/>
                <w:szCs w:val="20"/>
              </w:rPr>
              <w:t>Уровень</w:t>
            </w:r>
          </w:p>
          <w:p w:rsidR="008E3C51" w:rsidRPr="00404CA3" w:rsidRDefault="00254F95" w:rsidP="00254F95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4CA3">
              <w:rPr>
                <w:rFonts w:ascii="Times New Roman" w:hAnsi="Times New Roman" w:cs="Times New Roman"/>
                <w:sz w:val="20"/>
                <w:szCs w:val="20"/>
              </w:rPr>
              <w:t>освоения</w:t>
            </w:r>
          </w:p>
          <w:p w:rsidR="00254F95" w:rsidRPr="00404CA3" w:rsidRDefault="00254F95" w:rsidP="00254F95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4CA3">
              <w:rPr>
                <w:rFonts w:ascii="Times New Roman" w:hAnsi="Times New Roman" w:cs="Times New Roman"/>
                <w:sz w:val="20"/>
                <w:szCs w:val="20"/>
              </w:rPr>
              <w:t>программы-%</w:t>
            </w:r>
          </w:p>
        </w:tc>
      </w:tr>
      <w:tr w:rsidR="008E3C51" w:rsidRPr="00404CA3" w:rsidTr="0089038B">
        <w:trPr>
          <w:trHeight w:val="975"/>
        </w:trPr>
        <w:tc>
          <w:tcPr>
            <w:tcW w:w="1598" w:type="dxa"/>
          </w:tcPr>
          <w:p w:rsidR="00D971BF" w:rsidRPr="00404CA3" w:rsidRDefault="00D971BF" w:rsidP="00513FC0">
            <w:pPr>
              <w:pStyle w:val="a5"/>
              <w:ind w:left="0" w:firstLine="0"/>
              <w:jc w:val="center"/>
              <w:rPr>
                <w:b w:val="0"/>
                <w:sz w:val="20"/>
                <w:szCs w:val="20"/>
              </w:rPr>
            </w:pPr>
            <w:r w:rsidRPr="00404CA3">
              <w:rPr>
                <w:b w:val="0"/>
                <w:sz w:val="20"/>
                <w:szCs w:val="20"/>
              </w:rPr>
              <w:t>2017-</w:t>
            </w:r>
          </w:p>
          <w:p w:rsidR="008E3C51" w:rsidRPr="00404CA3" w:rsidRDefault="00D971BF" w:rsidP="00513FC0">
            <w:pPr>
              <w:pStyle w:val="a5"/>
              <w:ind w:left="0" w:firstLine="0"/>
              <w:jc w:val="center"/>
              <w:rPr>
                <w:b w:val="0"/>
                <w:sz w:val="20"/>
                <w:szCs w:val="20"/>
              </w:rPr>
            </w:pPr>
            <w:r w:rsidRPr="00404CA3">
              <w:rPr>
                <w:b w:val="0"/>
                <w:sz w:val="20"/>
                <w:szCs w:val="20"/>
              </w:rPr>
              <w:t>2018 гг.</w:t>
            </w:r>
          </w:p>
        </w:tc>
        <w:tc>
          <w:tcPr>
            <w:tcW w:w="1597" w:type="dxa"/>
          </w:tcPr>
          <w:p w:rsidR="008E3C51" w:rsidRPr="00404CA3" w:rsidRDefault="00254F95" w:rsidP="00254F95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404CA3">
              <w:rPr>
                <w:rFonts w:ascii="Times New Roman" w:hAnsi="Times New Roman" w:cs="Times New Roman"/>
                <w:sz w:val="20"/>
                <w:szCs w:val="20"/>
              </w:rPr>
              <w:t>Высокий</w:t>
            </w:r>
            <w:r w:rsidR="00426FCF" w:rsidRPr="00404CA3">
              <w:rPr>
                <w:rFonts w:ascii="Times New Roman" w:hAnsi="Times New Roman" w:cs="Times New Roman"/>
                <w:sz w:val="20"/>
                <w:szCs w:val="20"/>
              </w:rPr>
              <w:t>-20%</w:t>
            </w:r>
          </w:p>
          <w:p w:rsidR="00254F95" w:rsidRPr="00404CA3" w:rsidRDefault="00254F95" w:rsidP="00254F95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404CA3">
              <w:rPr>
                <w:rFonts w:ascii="Times New Roman" w:hAnsi="Times New Roman" w:cs="Times New Roman"/>
                <w:sz w:val="20"/>
                <w:szCs w:val="20"/>
              </w:rPr>
              <w:t>Средний</w:t>
            </w:r>
            <w:r w:rsidR="00426FCF" w:rsidRPr="00404CA3">
              <w:rPr>
                <w:rFonts w:ascii="Times New Roman" w:hAnsi="Times New Roman" w:cs="Times New Roman"/>
                <w:sz w:val="20"/>
                <w:szCs w:val="20"/>
              </w:rPr>
              <w:t>-56%</w:t>
            </w:r>
          </w:p>
          <w:p w:rsidR="00254F95" w:rsidRPr="00404CA3" w:rsidRDefault="00254F95" w:rsidP="00254F95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404CA3">
              <w:rPr>
                <w:rFonts w:ascii="Times New Roman" w:hAnsi="Times New Roman" w:cs="Times New Roman"/>
                <w:sz w:val="20"/>
                <w:szCs w:val="20"/>
              </w:rPr>
              <w:t>Низкий</w:t>
            </w:r>
            <w:r w:rsidR="00426FCF" w:rsidRPr="00404CA3">
              <w:rPr>
                <w:rFonts w:ascii="Times New Roman" w:hAnsi="Times New Roman" w:cs="Times New Roman"/>
                <w:sz w:val="20"/>
                <w:szCs w:val="20"/>
              </w:rPr>
              <w:t>-24%</w:t>
            </w:r>
          </w:p>
        </w:tc>
        <w:tc>
          <w:tcPr>
            <w:tcW w:w="2324" w:type="dxa"/>
          </w:tcPr>
          <w:p w:rsidR="00254F95" w:rsidRPr="00404CA3" w:rsidRDefault="00254F95" w:rsidP="00426FCF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404CA3">
              <w:rPr>
                <w:rFonts w:ascii="Times New Roman" w:hAnsi="Times New Roman" w:cs="Times New Roman"/>
                <w:sz w:val="20"/>
                <w:szCs w:val="20"/>
              </w:rPr>
              <w:t>Высокий</w:t>
            </w:r>
            <w:r w:rsidR="00426FCF" w:rsidRPr="00404CA3">
              <w:rPr>
                <w:rFonts w:ascii="Times New Roman" w:hAnsi="Times New Roman" w:cs="Times New Roman"/>
                <w:sz w:val="20"/>
                <w:szCs w:val="20"/>
              </w:rPr>
              <w:t>-22%</w:t>
            </w:r>
          </w:p>
          <w:p w:rsidR="00254F95" w:rsidRPr="00404CA3" w:rsidRDefault="00254F95" w:rsidP="00426FCF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404CA3">
              <w:rPr>
                <w:rFonts w:ascii="Times New Roman" w:hAnsi="Times New Roman" w:cs="Times New Roman"/>
                <w:sz w:val="20"/>
                <w:szCs w:val="20"/>
              </w:rPr>
              <w:t>Средний</w:t>
            </w:r>
            <w:r w:rsidR="00426FCF" w:rsidRPr="00404CA3">
              <w:rPr>
                <w:rFonts w:ascii="Times New Roman" w:hAnsi="Times New Roman" w:cs="Times New Roman"/>
                <w:sz w:val="20"/>
                <w:szCs w:val="20"/>
              </w:rPr>
              <w:t>-53%</w:t>
            </w:r>
          </w:p>
          <w:p w:rsidR="008E3C51" w:rsidRPr="00404CA3" w:rsidRDefault="00254F95" w:rsidP="00426FCF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404CA3">
              <w:rPr>
                <w:rFonts w:ascii="Times New Roman" w:hAnsi="Times New Roman" w:cs="Times New Roman"/>
                <w:sz w:val="20"/>
                <w:szCs w:val="20"/>
              </w:rPr>
              <w:t>Низкий</w:t>
            </w:r>
            <w:r w:rsidR="00426FCF" w:rsidRPr="00404CA3">
              <w:rPr>
                <w:rFonts w:ascii="Times New Roman" w:hAnsi="Times New Roman" w:cs="Times New Roman"/>
                <w:sz w:val="20"/>
                <w:szCs w:val="20"/>
              </w:rPr>
              <w:t>-25%</w:t>
            </w:r>
          </w:p>
        </w:tc>
        <w:tc>
          <w:tcPr>
            <w:tcW w:w="2116" w:type="dxa"/>
          </w:tcPr>
          <w:p w:rsidR="00254F95" w:rsidRPr="00404CA3" w:rsidRDefault="00254F95" w:rsidP="00254F95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404CA3">
              <w:rPr>
                <w:rFonts w:ascii="Times New Roman" w:hAnsi="Times New Roman" w:cs="Times New Roman"/>
                <w:sz w:val="20"/>
                <w:szCs w:val="20"/>
              </w:rPr>
              <w:t>Высокий</w:t>
            </w:r>
            <w:r w:rsidR="007D4601" w:rsidRPr="00404CA3">
              <w:rPr>
                <w:rFonts w:ascii="Times New Roman" w:hAnsi="Times New Roman" w:cs="Times New Roman"/>
                <w:sz w:val="20"/>
                <w:szCs w:val="20"/>
              </w:rPr>
              <w:t>-32%</w:t>
            </w:r>
          </w:p>
          <w:p w:rsidR="00254F95" w:rsidRPr="00404CA3" w:rsidRDefault="00254F95" w:rsidP="00254F95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404CA3">
              <w:rPr>
                <w:rFonts w:ascii="Times New Roman" w:hAnsi="Times New Roman" w:cs="Times New Roman"/>
                <w:sz w:val="20"/>
                <w:szCs w:val="20"/>
              </w:rPr>
              <w:t>Средний</w:t>
            </w:r>
            <w:r w:rsidR="007D4601" w:rsidRPr="00404CA3">
              <w:rPr>
                <w:rFonts w:ascii="Times New Roman" w:hAnsi="Times New Roman" w:cs="Times New Roman"/>
                <w:sz w:val="20"/>
                <w:szCs w:val="20"/>
              </w:rPr>
              <w:t>-56%</w:t>
            </w:r>
          </w:p>
          <w:p w:rsidR="008E3C51" w:rsidRPr="00404CA3" w:rsidRDefault="00254F95" w:rsidP="00254F95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404CA3">
              <w:rPr>
                <w:rFonts w:ascii="Times New Roman" w:hAnsi="Times New Roman" w:cs="Times New Roman"/>
                <w:sz w:val="20"/>
                <w:szCs w:val="20"/>
              </w:rPr>
              <w:t>Низкий</w:t>
            </w:r>
            <w:r w:rsidR="007D4601" w:rsidRPr="00404CA3">
              <w:rPr>
                <w:rFonts w:ascii="Times New Roman" w:hAnsi="Times New Roman" w:cs="Times New Roman"/>
                <w:sz w:val="20"/>
                <w:szCs w:val="20"/>
              </w:rPr>
              <w:t>-12%</w:t>
            </w:r>
          </w:p>
        </w:tc>
        <w:tc>
          <w:tcPr>
            <w:tcW w:w="1370" w:type="dxa"/>
          </w:tcPr>
          <w:p w:rsidR="00254F95" w:rsidRPr="00404CA3" w:rsidRDefault="00254F95" w:rsidP="007D4601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404CA3">
              <w:rPr>
                <w:rFonts w:ascii="Times New Roman" w:hAnsi="Times New Roman" w:cs="Times New Roman"/>
                <w:sz w:val="20"/>
                <w:szCs w:val="20"/>
              </w:rPr>
              <w:t>Высокий</w:t>
            </w:r>
            <w:r w:rsidR="00103C65" w:rsidRPr="00404CA3">
              <w:rPr>
                <w:rFonts w:ascii="Times New Roman" w:hAnsi="Times New Roman" w:cs="Times New Roman"/>
                <w:sz w:val="20"/>
                <w:szCs w:val="20"/>
              </w:rPr>
              <w:t>-8</w:t>
            </w:r>
            <w:r w:rsidR="007D4601" w:rsidRPr="00404CA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  <w:p w:rsidR="00254F95" w:rsidRPr="00404CA3" w:rsidRDefault="00254F95" w:rsidP="007D4601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404CA3">
              <w:rPr>
                <w:rFonts w:ascii="Times New Roman" w:hAnsi="Times New Roman" w:cs="Times New Roman"/>
                <w:sz w:val="20"/>
                <w:szCs w:val="20"/>
              </w:rPr>
              <w:t>Средний</w:t>
            </w:r>
            <w:r w:rsidR="007D4601" w:rsidRPr="00404CA3">
              <w:rPr>
                <w:rFonts w:ascii="Times New Roman" w:hAnsi="Times New Roman" w:cs="Times New Roman"/>
                <w:sz w:val="20"/>
                <w:szCs w:val="20"/>
              </w:rPr>
              <w:t>-64%</w:t>
            </w:r>
          </w:p>
          <w:p w:rsidR="008E3C51" w:rsidRPr="00404CA3" w:rsidRDefault="00254F95" w:rsidP="007D4601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404CA3">
              <w:rPr>
                <w:rFonts w:ascii="Times New Roman" w:hAnsi="Times New Roman" w:cs="Times New Roman"/>
                <w:sz w:val="20"/>
                <w:szCs w:val="20"/>
              </w:rPr>
              <w:t>Низкий</w:t>
            </w:r>
            <w:r w:rsidR="007D4601" w:rsidRPr="00404CA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103C65" w:rsidRPr="00404CA3">
              <w:rPr>
                <w:rFonts w:ascii="Times New Roman" w:hAnsi="Times New Roman" w:cs="Times New Roman"/>
                <w:sz w:val="20"/>
                <w:szCs w:val="20"/>
              </w:rPr>
              <w:t>28%</w:t>
            </w:r>
          </w:p>
        </w:tc>
        <w:tc>
          <w:tcPr>
            <w:tcW w:w="1452" w:type="dxa"/>
          </w:tcPr>
          <w:p w:rsidR="00254F95" w:rsidRPr="00404CA3" w:rsidRDefault="00254F95" w:rsidP="007D4601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404CA3">
              <w:rPr>
                <w:rFonts w:ascii="Times New Roman" w:hAnsi="Times New Roman" w:cs="Times New Roman"/>
                <w:sz w:val="20"/>
                <w:szCs w:val="20"/>
              </w:rPr>
              <w:t>Высокий</w:t>
            </w:r>
            <w:r w:rsidR="00103C65" w:rsidRPr="00404CA3">
              <w:rPr>
                <w:rFonts w:ascii="Times New Roman" w:hAnsi="Times New Roman" w:cs="Times New Roman"/>
                <w:sz w:val="20"/>
                <w:szCs w:val="20"/>
              </w:rPr>
              <w:t>-18%</w:t>
            </w:r>
          </w:p>
          <w:p w:rsidR="00254F95" w:rsidRPr="00404CA3" w:rsidRDefault="00254F95" w:rsidP="007D4601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404CA3">
              <w:rPr>
                <w:rFonts w:ascii="Times New Roman" w:hAnsi="Times New Roman" w:cs="Times New Roman"/>
                <w:sz w:val="20"/>
                <w:szCs w:val="20"/>
              </w:rPr>
              <w:t>Средний</w:t>
            </w:r>
            <w:r w:rsidR="00103C65" w:rsidRPr="00404CA3">
              <w:rPr>
                <w:rFonts w:ascii="Times New Roman" w:hAnsi="Times New Roman" w:cs="Times New Roman"/>
                <w:sz w:val="20"/>
                <w:szCs w:val="20"/>
              </w:rPr>
              <w:t>-56%</w:t>
            </w:r>
          </w:p>
          <w:p w:rsidR="008E3C51" w:rsidRPr="00404CA3" w:rsidRDefault="00254F95" w:rsidP="007D4601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404CA3">
              <w:rPr>
                <w:rFonts w:ascii="Times New Roman" w:hAnsi="Times New Roman" w:cs="Times New Roman"/>
                <w:sz w:val="20"/>
                <w:szCs w:val="20"/>
              </w:rPr>
              <w:t>Низкий</w:t>
            </w:r>
            <w:r w:rsidR="00103C65" w:rsidRPr="00404CA3">
              <w:rPr>
                <w:rFonts w:ascii="Times New Roman" w:hAnsi="Times New Roman" w:cs="Times New Roman"/>
                <w:sz w:val="20"/>
                <w:szCs w:val="20"/>
              </w:rPr>
              <w:t>-26%-</w:t>
            </w:r>
          </w:p>
        </w:tc>
      </w:tr>
      <w:tr w:rsidR="008E3C51" w:rsidRPr="00404CA3" w:rsidTr="0089038B">
        <w:trPr>
          <w:trHeight w:val="1231"/>
        </w:trPr>
        <w:tc>
          <w:tcPr>
            <w:tcW w:w="1598" w:type="dxa"/>
          </w:tcPr>
          <w:p w:rsidR="008E3C51" w:rsidRPr="00404CA3" w:rsidRDefault="00D971BF" w:rsidP="00513FC0">
            <w:pPr>
              <w:pStyle w:val="a5"/>
              <w:ind w:left="0" w:firstLine="0"/>
              <w:jc w:val="center"/>
              <w:rPr>
                <w:b w:val="0"/>
                <w:sz w:val="20"/>
                <w:szCs w:val="20"/>
              </w:rPr>
            </w:pPr>
            <w:r w:rsidRPr="00404CA3">
              <w:rPr>
                <w:b w:val="0"/>
                <w:sz w:val="20"/>
                <w:szCs w:val="20"/>
              </w:rPr>
              <w:t>2018-2019гг.</w:t>
            </w:r>
          </w:p>
        </w:tc>
        <w:tc>
          <w:tcPr>
            <w:tcW w:w="1597" w:type="dxa"/>
          </w:tcPr>
          <w:p w:rsidR="00254F95" w:rsidRPr="00404CA3" w:rsidRDefault="00254F95" w:rsidP="00426FCF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404CA3">
              <w:rPr>
                <w:rFonts w:ascii="Times New Roman" w:hAnsi="Times New Roman" w:cs="Times New Roman"/>
                <w:sz w:val="20"/>
                <w:szCs w:val="20"/>
              </w:rPr>
              <w:t>Высокий</w:t>
            </w:r>
            <w:r w:rsidR="001477EC" w:rsidRPr="00404CA3">
              <w:rPr>
                <w:rFonts w:ascii="Times New Roman" w:hAnsi="Times New Roman" w:cs="Times New Roman"/>
                <w:sz w:val="20"/>
                <w:szCs w:val="20"/>
              </w:rPr>
              <w:t>-49,5</w:t>
            </w:r>
            <w:r w:rsidR="00426FCF" w:rsidRPr="00404CA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  <w:p w:rsidR="00254F95" w:rsidRPr="00404CA3" w:rsidRDefault="00254F95" w:rsidP="00426FCF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404CA3">
              <w:rPr>
                <w:rFonts w:ascii="Times New Roman" w:hAnsi="Times New Roman" w:cs="Times New Roman"/>
                <w:sz w:val="20"/>
                <w:szCs w:val="20"/>
              </w:rPr>
              <w:t>Средний</w:t>
            </w:r>
            <w:r w:rsidR="001477EC" w:rsidRPr="00404CA3">
              <w:rPr>
                <w:rFonts w:ascii="Times New Roman" w:hAnsi="Times New Roman" w:cs="Times New Roman"/>
                <w:sz w:val="20"/>
                <w:szCs w:val="20"/>
              </w:rPr>
              <w:t>-34,5</w:t>
            </w:r>
            <w:r w:rsidR="00426FCF" w:rsidRPr="00404CA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  <w:p w:rsidR="008E3C51" w:rsidRPr="00404CA3" w:rsidRDefault="00254F95" w:rsidP="00426FCF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404CA3">
              <w:rPr>
                <w:rFonts w:ascii="Times New Roman" w:hAnsi="Times New Roman" w:cs="Times New Roman"/>
                <w:sz w:val="20"/>
                <w:szCs w:val="20"/>
              </w:rPr>
              <w:t>Низкий</w:t>
            </w:r>
            <w:r w:rsidR="001477EC" w:rsidRPr="00404CA3">
              <w:rPr>
                <w:rFonts w:ascii="Times New Roman" w:hAnsi="Times New Roman" w:cs="Times New Roman"/>
                <w:sz w:val="20"/>
                <w:szCs w:val="20"/>
              </w:rPr>
              <w:t>-8</w:t>
            </w:r>
            <w:r w:rsidR="00426FCF" w:rsidRPr="00404CA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2324" w:type="dxa"/>
          </w:tcPr>
          <w:p w:rsidR="00254F95" w:rsidRPr="00404CA3" w:rsidRDefault="00254F95" w:rsidP="00426FCF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404CA3">
              <w:rPr>
                <w:rFonts w:ascii="Times New Roman" w:hAnsi="Times New Roman" w:cs="Times New Roman"/>
                <w:sz w:val="20"/>
                <w:szCs w:val="20"/>
              </w:rPr>
              <w:t>Высокий</w:t>
            </w:r>
            <w:r w:rsidR="001477EC" w:rsidRPr="00404CA3">
              <w:rPr>
                <w:rFonts w:ascii="Times New Roman" w:hAnsi="Times New Roman" w:cs="Times New Roman"/>
                <w:sz w:val="20"/>
                <w:szCs w:val="20"/>
              </w:rPr>
              <w:t>-43,6</w:t>
            </w:r>
            <w:r w:rsidR="00426FCF" w:rsidRPr="00404CA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  <w:p w:rsidR="00254F95" w:rsidRPr="00404CA3" w:rsidRDefault="00254F95" w:rsidP="00426FCF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404CA3">
              <w:rPr>
                <w:rFonts w:ascii="Times New Roman" w:hAnsi="Times New Roman" w:cs="Times New Roman"/>
                <w:sz w:val="20"/>
                <w:szCs w:val="20"/>
              </w:rPr>
              <w:t>Средний</w:t>
            </w:r>
            <w:r w:rsidR="001477EC" w:rsidRPr="00404CA3">
              <w:rPr>
                <w:rFonts w:ascii="Times New Roman" w:hAnsi="Times New Roman" w:cs="Times New Roman"/>
                <w:sz w:val="20"/>
                <w:szCs w:val="20"/>
              </w:rPr>
              <w:t>-48.4</w:t>
            </w:r>
            <w:r w:rsidR="00426FCF" w:rsidRPr="00404CA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  <w:p w:rsidR="008E3C51" w:rsidRPr="00404CA3" w:rsidRDefault="00254F95" w:rsidP="00426FCF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404CA3">
              <w:rPr>
                <w:rFonts w:ascii="Times New Roman" w:hAnsi="Times New Roman" w:cs="Times New Roman"/>
                <w:sz w:val="20"/>
                <w:szCs w:val="20"/>
              </w:rPr>
              <w:t>Низкий</w:t>
            </w:r>
            <w:r w:rsidR="00426FCF" w:rsidRPr="00404CA3">
              <w:rPr>
                <w:rFonts w:ascii="Times New Roman" w:hAnsi="Times New Roman" w:cs="Times New Roman"/>
                <w:sz w:val="20"/>
                <w:szCs w:val="20"/>
              </w:rPr>
              <w:t>-8%</w:t>
            </w:r>
          </w:p>
        </w:tc>
        <w:tc>
          <w:tcPr>
            <w:tcW w:w="2116" w:type="dxa"/>
          </w:tcPr>
          <w:p w:rsidR="00254F95" w:rsidRPr="00404CA3" w:rsidRDefault="00254F95" w:rsidP="00254F95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404CA3">
              <w:rPr>
                <w:rFonts w:ascii="Times New Roman" w:hAnsi="Times New Roman" w:cs="Times New Roman"/>
                <w:sz w:val="20"/>
                <w:szCs w:val="20"/>
              </w:rPr>
              <w:t>Высокий</w:t>
            </w:r>
            <w:r w:rsidR="007D4601" w:rsidRPr="00404CA3">
              <w:rPr>
                <w:rFonts w:ascii="Times New Roman" w:hAnsi="Times New Roman" w:cs="Times New Roman"/>
                <w:sz w:val="20"/>
                <w:szCs w:val="20"/>
              </w:rPr>
              <w:t>-56%</w:t>
            </w:r>
          </w:p>
          <w:p w:rsidR="00254F95" w:rsidRPr="00404CA3" w:rsidRDefault="00254F95" w:rsidP="00254F95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404CA3">
              <w:rPr>
                <w:rFonts w:ascii="Times New Roman" w:hAnsi="Times New Roman" w:cs="Times New Roman"/>
                <w:sz w:val="20"/>
                <w:szCs w:val="20"/>
              </w:rPr>
              <w:t>Средний</w:t>
            </w:r>
            <w:r w:rsidR="007D4601" w:rsidRPr="00404CA3">
              <w:rPr>
                <w:rFonts w:ascii="Times New Roman" w:hAnsi="Times New Roman" w:cs="Times New Roman"/>
                <w:sz w:val="20"/>
                <w:szCs w:val="20"/>
              </w:rPr>
              <w:t>-40%</w:t>
            </w:r>
          </w:p>
          <w:p w:rsidR="008E3C51" w:rsidRPr="00404CA3" w:rsidRDefault="00254F95" w:rsidP="00254F95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404CA3">
              <w:rPr>
                <w:rFonts w:ascii="Times New Roman" w:hAnsi="Times New Roman" w:cs="Times New Roman"/>
                <w:sz w:val="20"/>
                <w:szCs w:val="20"/>
              </w:rPr>
              <w:t>Низкий</w:t>
            </w:r>
            <w:r w:rsidR="007D4601" w:rsidRPr="00404CA3">
              <w:rPr>
                <w:rFonts w:ascii="Times New Roman" w:hAnsi="Times New Roman" w:cs="Times New Roman"/>
                <w:sz w:val="20"/>
                <w:szCs w:val="20"/>
              </w:rPr>
              <w:t>-7%</w:t>
            </w:r>
          </w:p>
        </w:tc>
        <w:tc>
          <w:tcPr>
            <w:tcW w:w="1370" w:type="dxa"/>
          </w:tcPr>
          <w:p w:rsidR="00254F95" w:rsidRPr="00404CA3" w:rsidRDefault="00254F95" w:rsidP="007D4601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404CA3">
              <w:rPr>
                <w:rFonts w:ascii="Times New Roman" w:hAnsi="Times New Roman" w:cs="Times New Roman"/>
                <w:sz w:val="20"/>
                <w:szCs w:val="20"/>
              </w:rPr>
              <w:t>Высокий</w:t>
            </w:r>
            <w:r w:rsidR="001477EC" w:rsidRPr="00404CA3">
              <w:rPr>
                <w:rFonts w:ascii="Times New Roman" w:hAnsi="Times New Roman" w:cs="Times New Roman"/>
                <w:sz w:val="20"/>
                <w:szCs w:val="20"/>
              </w:rPr>
              <w:t>-53</w:t>
            </w:r>
            <w:r w:rsidR="00103C65" w:rsidRPr="00404CA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  <w:p w:rsidR="00254F95" w:rsidRPr="00404CA3" w:rsidRDefault="00254F95" w:rsidP="007D4601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404CA3">
              <w:rPr>
                <w:rFonts w:ascii="Times New Roman" w:hAnsi="Times New Roman" w:cs="Times New Roman"/>
                <w:sz w:val="20"/>
                <w:szCs w:val="20"/>
              </w:rPr>
              <w:t>Средний</w:t>
            </w:r>
            <w:r w:rsidR="001477EC" w:rsidRPr="00404CA3">
              <w:rPr>
                <w:rFonts w:ascii="Times New Roman" w:hAnsi="Times New Roman" w:cs="Times New Roman"/>
                <w:sz w:val="20"/>
                <w:szCs w:val="20"/>
              </w:rPr>
              <w:t>-37</w:t>
            </w:r>
            <w:r w:rsidR="00103C65" w:rsidRPr="00404CA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  <w:p w:rsidR="008E3C51" w:rsidRPr="00404CA3" w:rsidRDefault="00254F95" w:rsidP="007D4601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404CA3">
              <w:rPr>
                <w:rFonts w:ascii="Times New Roman" w:hAnsi="Times New Roman" w:cs="Times New Roman"/>
                <w:sz w:val="20"/>
                <w:szCs w:val="20"/>
              </w:rPr>
              <w:t>Низкий</w:t>
            </w:r>
            <w:r w:rsidR="001477EC" w:rsidRPr="00404CA3">
              <w:rPr>
                <w:rFonts w:ascii="Times New Roman" w:hAnsi="Times New Roman" w:cs="Times New Roman"/>
                <w:sz w:val="20"/>
                <w:szCs w:val="20"/>
              </w:rPr>
              <w:t>-10</w:t>
            </w:r>
            <w:r w:rsidR="00103C65" w:rsidRPr="00404CA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452" w:type="dxa"/>
          </w:tcPr>
          <w:p w:rsidR="00254F95" w:rsidRPr="00404CA3" w:rsidRDefault="00254F95" w:rsidP="007D4601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404CA3">
              <w:rPr>
                <w:rFonts w:ascii="Times New Roman" w:hAnsi="Times New Roman" w:cs="Times New Roman"/>
                <w:sz w:val="20"/>
                <w:szCs w:val="20"/>
              </w:rPr>
              <w:t>Высокий</w:t>
            </w:r>
            <w:r w:rsidR="001477EC" w:rsidRPr="00404CA3">
              <w:rPr>
                <w:rFonts w:ascii="Times New Roman" w:hAnsi="Times New Roman" w:cs="Times New Roman"/>
                <w:sz w:val="20"/>
                <w:szCs w:val="20"/>
              </w:rPr>
              <w:t>-41,6</w:t>
            </w:r>
            <w:r w:rsidR="00103C65" w:rsidRPr="00404CA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  <w:p w:rsidR="00254F95" w:rsidRPr="00404CA3" w:rsidRDefault="00254F95" w:rsidP="007D4601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404CA3">
              <w:rPr>
                <w:rFonts w:ascii="Times New Roman" w:hAnsi="Times New Roman" w:cs="Times New Roman"/>
                <w:sz w:val="20"/>
                <w:szCs w:val="20"/>
              </w:rPr>
              <w:t>Средний</w:t>
            </w:r>
            <w:r w:rsidR="001477EC" w:rsidRPr="00404CA3">
              <w:rPr>
                <w:rFonts w:ascii="Times New Roman" w:hAnsi="Times New Roman" w:cs="Times New Roman"/>
                <w:sz w:val="20"/>
                <w:szCs w:val="20"/>
              </w:rPr>
              <w:t>-50</w:t>
            </w:r>
            <w:r w:rsidR="00103C65" w:rsidRPr="00404CA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  <w:p w:rsidR="008E3C51" w:rsidRPr="00404CA3" w:rsidRDefault="00254F95" w:rsidP="007D4601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404CA3">
              <w:rPr>
                <w:rFonts w:ascii="Times New Roman" w:hAnsi="Times New Roman" w:cs="Times New Roman"/>
                <w:sz w:val="20"/>
                <w:szCs w:val="20"/>
              </w:rPr>
              <w:t>Низкий</w:t>
            </w:r>
            <w:r w:rsidR="001477EC" w:rsidRPr="00404CA3">
              <w:rPr>
                <w:rFonts w:ascii="Times New Roman" w:hAnsi="Times New Roman" w:cs="Times New Roman"/>
                <w:sz w:val="20"/>
                <w:szCs w:val="20"/>
              </w:rPr>
              <w:t>-8,4</w:t>
            </w:r>
            <w:r w:rsidR="00103C65" w:rsidRPr="00404CA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8E3C51" w:rsidRPr="00404CA3" w:rsidTr="0089038B">
        <w:trPr>
          <w:trHeight w:val="1215"/>
        </w:trPr>
        <w:tc>
          <w:tcPr>
            <w:tcW w:w="1598" w:type="dxa"/>
          </w:tcPr>
          <w:p w:rsidR="008E3C51" w:rsidRPr="00404CA3" w:rsidRDefault="00D971BF" w:rsidP="00513FC0">
            <w:pPr>
              <w:pStyle w:val="a5"/>
              <w:ind w:left="0" w:firstLine="0"/>
              <w:jc w:val="center"/>
              <w:rPr>
                <w:b w:val="0"/>
                <w:sz w:val="20"/>
                <w:szCs w:val="20"/>
              </w:rPr>
            </w:pPr>
            <w:r w:rsidRPr="00404CA3">
              <w:rPr>
                <w:b w:val="0"/>
                <w:sz w:val="20"/>
                <w:szCs w:val="20"/>
              </w:rPr>
              <w:t>2019-2020гг.</w:t>
            </w:r>
          </w:p>
        </w:tc>
        <w:tc>
          <w:tcPr>
            <w:tcW w:w="1597" w:type="dxa"/>
          </w:tcPr>
          <w:p w:rsidR="00254F95" w:rsidRPr="00404CA3" w:rsidRDefault="00254F95" w:rsidP="00426FCF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404CA3">
              <w:rPr>
                <w:rFonts w:ascii="Times New Roman" w:hAnsi="Times New Roman" w:cs="Times New Roman"/>
                <w:sz w:val="20"/>
                <w:szCs w:val="20"/>
              </w:rPr>
              <w:t>Высокий</w:t>
            </w:r>
            <w:r w:rsidR="001477EC" w:rsidRPr="00404CA3">
              <w:rPr>
                <w:rFonts w:ascii="Times New Roman" w:hAnsi="Times New Roman" w:cs="Times New Roman"/>
                <w:sz w:val="20"/>
                <w:szCs w:val="20"/>
              </w:rPr>
              <w:t>-53</w:t>
            </w:r>
            <w:r w:rsidR="00426FCF" w:rsidRPr="00404CA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  <w:p w:rsidR="00254F95" w:rsidRPr="00404CA3" w:rsidRDefault="00254F95" w:rsidP="00426FCF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404CA3">
              <w:rPr>
                <w:rFonts w:ascii="Times New Roman" w:hAnsi="Times New Roman" w:cs="Times New Roman"/>
                <w:sz w:val="20"/>
                <w:szCs w:val="20"/>
              </w:rPr>
              <w:t>Средний</w:t>
            </w:r>
            <w:r w:rsidR="001477EC" w:rsidRPr="00404CA3">
              <w:rPr>
                <w:rFonts w:ascii="Times New Roman" w:hAnsi="Times New Roman" w:cs="Times New Roman"/>
                <w:sz w:val="20"/>
                <w:szCs w:val="20"/>
              </w:rPr>
              <w:t>-37</w:t>
            </w:r>
            <w:r w:rsidR="00426FCF" w:rsidRPr="00404CA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  <w:p w:rsidR="008E3C51" w:rsidRPr="00404CA3" w:rsidRDefault="00254F95" w:rsidP="00426FCF">
            <w:pPr>
              <w:pStyle w:val="a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4CA3">
              <w:rPr>
                <w:rFonts w:ascii="Times New Roman" w:hAnsi="Times New Roman" w:cs="Times New Roman"/>
                <w:sz w:val="20"/>
                <w:szCs w:val="20"/>
              </w:rPr>
              <w:t>Низкий</w:t>
            </w:r>
            <w:r w:rsidR="001477EC" w:rsidRPr="00404CA3">
              <w:rPr>
                <w:rFonts w:ascii="Times New Roman" w:hAnsi="Times New Roman" w:cs="Times New Roman"/>
                <w:sz w:val="20"/>
                <w:szCs w:val="20"/>
              </w:rPr>
              <w:t>-10</w:t>
            </w:r>
            <w:r w:rsidR="00426FCF" w:rsidRPr="00404CA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2324" w:type="dxa"/>
          </w:tcPr>
          <w:p w:rsidR="00254F95" w:rsidRPr="00404CA3" w:rsidRDefault="00254F95" w:rsidP="00426FCF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404CA3">
              <w:rPr>
                <w:rFonts w:ascii="Times New Roman" w:hAnsi="Times New Roman" w:cs="Times New Roman"/>
                <w:sz w:val="20"/>
                <w:szCs w:val="20"/>
              </w:rPr>
              <w:t>Высокий</w:t>
            </w:r>
            <w:r w:rsidR="001477EC" w:rsidRPr="00404CA3">
              <w:rPr>
                <w:rFonts w:ascii="Times New Roman" w:hAnsi="Times New Roman" w:cs="Times New Roman"/>
                <w:sz w:val="20"/>
                <w:szCs w:val="20"/>
              </w:rPr>
              <w:t>-60</w:t>
            </w:r>
            <w:r w:rsidR="00426FCF" w:rsidRPr="00404CA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  <w:p w:rsidR="00254F95" w:rsidRPr="00404CA3" w:rsidRDefault="00254F95" w:rsidP="00426FCF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404CA3">
              <w:rPr>
                <w:rFonts w:ascii="Times New Roman" w:hAnsi="Times New Roman" w:cs="Times New Roman"/>
                <w:sz w:val="20"/>
                <w:szCs w:val="20"/>
              </w:rPr>
              <w:t>Средний</w:t>
            </w:r>
            <w:r w:rsidR="00426FCF" w:rsidRPr="00404CA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1477EC" w:rsidRPr="00404CA3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  <w:r w:rsidR="00426FCF" w:rsidRPr="00404CA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  <w:p w:rsidR="008E3C51" w:rsidRPr="00404CA3" w:rsidRDefault="00254F95" w:rsidP="00426FCF">
            <w:pPr>
              <w:pStyle w:val="a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4CA3">
              <w:rPr>
                <w:rFonts w:ascii="Times New Roman" w:hAnsi="Times New Roman" w:cs="Times New Roman"/>
                <w:sz w:val="20"/>
                <w:szCs w:val="20"/>
              </w:rPr>
              <w:t>Низкий</w:t>
            </w:r>
            <w:r w:rsidR="001477EC" w:rsidRPr="00404CA3">
              <w:rPr>
                <w:rFonts w:ascii="Times New Roman" w:hAnsi="Times New Roman" w:cs="Times New Roman"/>
                <w:sz w:val="20"/>
                <w:szCs w:val="20"/>
              </w:rPr>
              <w:t>-6</w:t>
            </w:r>
            <w:r w:rsidR="007D4601" w:rsidRPr="00404CA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2116" w:type="dxa"/>
          </w:tcPr>
          <w:p w:rsidR="00254F95" w:rsidRPr="00404CA3" w:rsidRDefault="00254F95" w:rsidP="007D4601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404CA3">
              <w:rPr>
                <w:rFonts w:ascii="Times New Roman" w:hAnsi="Times New Roman" w:cs="Times New Roman"/>
                <w:sz w:val="20"/>
                <w:szCs w:val="20"/>
              </w:rPr>
              <w:t>Высокий</w:t>
            </w:r>
            <w:r w:rsidR="001477EC" w:rsidRPr="00404CA3">
              <w:rPr>
                <w:rFonts w:ascii="Times New Roman" w:hAnsi="Times New Roman" w:cs="Times New Roman"/>
                <w:sz w:val="20"/>
                <w:szCs w:val="20"/>
              </w:rPr>
              <w:t>-44</w:t>
            </w:r>
            <w:r w:rsidR="007D4601" w:rsidRPr="00404CA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  <w:p w:rsidR="00254F95" w:rsidRPr="00404CA3" w:rsidRDefault="00254F95" w:rsidP="007D4601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404CA3">
              <w:rPr>
                <w:rFonts w:ascii="Times New Roman" w:hAnsi="Times New Roman" w:cs="Times New Roman"/>
                <w:sz w:val="20"/>
                <w:szCs w:val="20"/>
              </w:rPr>
              <w:t>Средний</w:t>
            </w:r>
            <w:r w:rsidR="007D4601" w:rsidRPr="00404CA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1477EC" w:rsidRPr="00404CA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7D4601" w:rsidRPr="00404CA3">
              <w:rPr>
                <w:rFonts w:ascii="Times New Roman" w:hAnsi="Times New Roman" w:cs="Times New Roman"/>
                <w:sz w:val="20"/>
                <w:szCs w:val="20"/>
              </w:rPr>
              <w:t>8%</w:t>
            </w:r>
          </w:p>
          <w:p w:rsidR="008E3C51" w:rsidRPr="00404CA3" w:rsidRDefault="00254F95" w:rsidP="007D4601">
            <w:pPr>
              <w:pStyle w:val="a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4CA3">
              <w:rPr>
                <w:rFonts w:ascii="Times New Roman" w:hAnsi="Times New Roman" w:cs="Times New Roman"/>
                <w:sz w:val="20"/>
                <w:szCs w:val="20"/>
              </w:rPr>
              <w:t>Низкий</w:t>
            </w:r>
            <w:r w:rsidR="001477EC" w:rsidRPr="00404CA3">
              <w:rPr>
                <w:rFonts w:ascii="Times New Roman" w:hAnsi="Times New Roman" w:cs="Times New Roman"/>
                <w:sz w:val="20"/>
                <w:szCs w:val="20"/>
              </w:rPr>
              <w:t>-8</w:t>
            </w:r>
            <w:r w:rsidR="007D4601" w:rsidRPr="00404CA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370" w:type="dxa"/>
          </w:tcPr>
          <w:p w:rsidR="00254F95" w:rsidRPr="00404CA3" w:rsidRDefault="00254F95" w:rsidP="007D4601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404CA3">
              <w:rPr>
                <w:rFonts w:ascii="Times New Roman" w:hAnsi="Times New Roman" w:cs="Times New Roman"/>
                <w:sz w:val="20"/>
                <w:szCs w:val="20"/>
              </w:rPr>
              <w:t>Высокий</w:t>
            </w:r>
            <w:r w:rsidR="001477EC" w:rsidRPr="00404CA3">
              <w:rPr>
                <w:rFonts w:ascii="Times New Roman" w:hAnsi="Times New Roman" w:cs="Times New Roman"/>
                <w:sz w:val="20"/>
                <w:szCs w:val="20"/>
              </w:rPr>
              <w:t>-49,5</w:t>
            </w:r>
            <w:r w:rsidR="00103C65" w:rsidRPr="00404CA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  <w:p w:rsidR="00254F95" w:rsidRPr="00404CA3" w:rsidRDefault="00254F95" w:rsidP="007D4601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404CA3">
              <w:rPr>
                <w:rFonts w:ascii="Times New Roman" w:hAnsi="Times New Roman" w:cs="Times New Roman"/>
                <w:sz w:val="20"/>
                <w:szCs w:val="20"/>
              </w:rPr>
              <w:t>Средний</w:t>
            </w:r>
            <w:r w:rsidR="001477EC" w:rsidRPr="00404CA3">
              <w:rPr>
                <w:rFonts w:ascii="Times New Roman" w:hAnsi="Times New Roman" w:cs="Times New Roman"/>
                <w:sz w:val="20"/>
                <w:szCs w:val="20"/>
              </w:rPr>
              <w:t>-44,5</w:t>
            </w:r>
            <w:r w:rsidR="00103C65" w:rsidRPr="00404CA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  <w:p w:rsidR="008E3C51" w:rsidRPr="00404CA3" w:rsidRDefault="00254F95" w:rsidP="007D4601">
            <w:pPr>
              <w:pStyle w:val="a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4CA3">
              <w:rPr>
                <w:rFonts w:ascii="Times New Roman" w:hAnsi="Times New Roman" w:cs="Times New Roman"/>
                <w:sz w:val="20"/>
                <w:szCs w:val="20"/>
              </w:rPr>
              <w:t>Низкий</w:t>
            </w:r>
            <w:r w:rsidR="001477EC" w:rsidRPr="00404CA3">
              <w:rPr>
                <w:rFonts w:ascii="Times New Roman" w:hAnsi="Times New Roman" w:cs="Times New Roman"/>
                <w:sz w:val="20"/>
                <w:szCs w:val="20"/>
              </w:rPr>
              <w:t>-6</w:t>
            </w:r>
            <w:r w:rsidR="00103C65" w:rsidRPr="00404CA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452" w:type="dxa"/>
          </w:tcPr>
          <w:p w:rsidR="00254F95" w:rsidRPr="00404CA3" w:rsidRDefault="00254F95" w:rsidP="007D4601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404CA3">
              <w:rPr>
                <w:rFonts w:ascii="Times New Roman" w:hAnsi="Times New Roman" w:cs="Times New Roman"/>
                <w:sz w:val="20"/>
                <w:szCs w:val="20"/>
              </w:rPr>
              <w:t>Высокий</w:t>
            </w:r>
            <w:r w:rsidR="001477EC" w:rsidRPr="00404CA3">
              <w:rPr>
                <w:rFonts w:ascii="Times New Roman" w:hAnsi="Times New Roman" w:cs="Times New Roman"/>
                <w:sz w:val="20"/>
                <w:szCs w:val="20"/>
              </w:rPr>
              <w:t>-48</w:t>
            </w:r>
            <w:r w:rsidR="00103C65" w:rsidRPr="00404CA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  <w:p w:rsidR="00254F95" w:rsidRPr="00404CA3" w:rsidRDefault="00254F95" w:rsidP="007D4601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404CA3">
              <w:rPr>
                <w:rFonts w:ascii="Times New Roman" w:hAnsi="Times New Roman" w:cs="Times New Roman"/>
                <w:sz w:val="20"/>
                <w:szCs w:val="20"/>
              </w:rPr>
              <w:t>Средний</w:t>
            </w:r>
            <w:r w:rsidR="001477EC" w:rsidRPr="00404CA3">
              <w:rPr>
                <w:rFonts w:ascii="Times New Roman" w:hAnsi="Times New Roman" w:cs="Times New Roman"/>
                <w:sz w:val="20"/>
                <w:szCs w:val="20"/>
              </w:rPr>
              <w:t>-48</w:t>
            </w:r>
            <w:r w:rsidR="00103C65" w:rsidRPr="00404CA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  <w:p w:rsidR="008E3C51" w:rsidRPr="00404CA3" w:rsidRDefault="00254F95" w:rsidP="007D4601">
            <w:pPr>
              <w:pStyle w:val="a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4CA3">
              <w:rPr>
                <w:rFonts w:ascii="Times New Roman" w:hAnsi="Times New Roman" w:cs="Times New Roman"/>
                <w:sz w:val="20"/>
                <w:szCs w:val="20"/>
              </w:rPr>
              <w:t>Низкий</w:t>
            </w:r>
            <w:r w:rsidR="001477EC" w:rsidRPr="00404CA3">
              <w:rPr>
                <w:rFonts w:ascii="Times New Roman" w:hAnsi="Times New Roman" w:cs="Times New Roman"/>
                <w:sz w:val="20"/>
                <w:szCs w:val="20"/>
              </w:rPr>
              <w:t>-4</w:t>
            </w:r>
            <w:r w:rsidR="00103C65" w:rsidRPr="00404CA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</w:tbl>
    <w:p w:rsidR="0089038B" w:rsidRPr="0089038B" w:rsidRDefault="00513FC0" w:rsidP="0089038B">
      <w:pPr>
        <w:pStyle w:val="a3"/>
        <w:spacing w:before="1"/>
        <w:ind w:right="456"/>
        <w:jc w:val="center"/>
        <w:rPr>
          <w:spacing w:val="-7"/>
        </w:rPr>
      </w:pPr>
      <w:r w:rsidRPr="00103C65">
        <w:t>:</w:t>
      </w:r>
      <w:r w:rsidRPr="00103C65">
        <w:rPr>
          <w:spacing w:val="-7"/>
        </w:rPr>
        <w:t xml:space="preserve"> </w:t>
      </w:r>
    </w:p>
    <w:p w:rsidR="00121DCC" w:rsidRPr="007448B1" w:rsidRDefault="00121DCC" w:rsidP="0089038B">
      <w:pPr>
        <w:spacing w:before="77"/>
        <w:ind w:right="489"/>
        <w:rPr>
          <w:rFonts w:ascii="Times New Roman" w:hAnsi="Times New Roman" w:cs="Times New Roman"/>
          <w:b/>
        </w:rPr>
      </w:pPr>
      <w:r w:rsidRPr="007448B1">
        <w:rPr>
          <w:rFonts w:ascii="Times New Roman" w:hAnsi="Times New Roman" w:cs="Times New Roman"/>
          <w:b/>
        </w:rPr>
        <w:t>Результаты</w:t>
      </w:r>
      <w:r w:rsidRPr="007448B1">
        <w:rPr>
          <w:rFonts w:ascii="Times New Roman" w:hAnsi="Times New Roman" w:cs="Times New Roman"/>
          <w:b/>
          <w:spacing w:val="-4"/>
        </w:rPr>
        <w:t xml:space="preserve"> </w:t>
      </w:r>
      <w:r w:rsidRPr="007448B1">
        <w:rPr>
          <w:rFonts w:ascii="Times New Roman" w:hAnsi="Times New Roman" w:cs="Times New Roman"/>
          <w:b/>
        </w:rPr>
        <w:t>мониторинга</w:t>
      </w:r>
      <w:r w:rsidRPr="007448B1">
        <w:rPr>
          <w:rFonts w:ascii="Times New Roman" w:hAnsi="Times New Roman" w:cs="Times New Roman"/>
          <w:b/>
          <w:spacing w:val="-2"/>
        </w:rPr>
        <w:t xml:space="preserve"> </w:t>
      </w:r>
      <w:r w:rsidRPr="007448B1">
        <w:rPr>
          <w:rFonts w:ascii="Times New Roman" w:hAnsi="Times New Roman" w:cs="Times New Roman"/>
          <w:b/>
        </w:rPr>
        <w:t>освоения</w:t>
      </w:r>
      <w:r w:rsidRPr="007448B1">
        <w:rPr>
          <w:rFonts w:ascii="Times New Roman" w:hAnsi="Times New Roman" w:cs="Times New Roman"/>
          <w:b/>
          <w:spacing w:val="-5"/>
        </w:rPr>
        <w:t xml:space="preserve"> </w:t>
      </w:r>
      <w:r w:rsidRPr="007448B1">
        <w:rPr>
          <w:rFonts w:ascii="Times New Roman" w:hAnsi="Times New Roman" w:cs="Times New Roman"/>
          <w:b/>
        </w:rPr>
        <w:t>детьми</w:t>
      </w:r>
      <w:r w:rsidRPr="007448B1">
        <w:rPr>
          <w:rFonts w:ascii="Times New Roman" w:hAnsi="Times New Roman" w:cs="Times New Roman"/>
          <w:b/>
          <w:spacing w:val="-2"/>
        </w:rPr>
        <w:t xml:space="preserve"> </w:t>
      </w:r>
      <w:r w:rsidRPr="007448B1">
        <w:rPr>
          <w:rFonts w:ascii="Times New Roman" w:hAnsi="Times New Roman" w:cs="Times New Roman"/>
          <w:b/>
        </w:rPr>
        <w:t>группы</w:t>
      </w:r>
      <w:r w:rsidRPr="007448B1">
        <w:rPr>
          <w:rFonts w:ascii="Times New Roman" w:hAnsi="Times New Roman" w:cs="Times New Roman"/>
          <w:b/>
          <w:spacing w:val="-4"/>
        </w:rPr>
        <w:t xml:space="preserve"> </w:t>
      </w:r>
      <w:r w:rsidRPr="007448B1">
        <w:rPr>
          <w:rFonts w:ascii="Times New Roman" w:hAnsi="Times New Roman" w:cs="Times New Roman"/>
          <w:b/>
        </w:rPr>
        <w:t>основной</w:t>
      </w:r>
      <w:r w:rsidRPr="007448B1">
        <w:rPr>
          <w:rFonts w:ascii="Times New Roman" w:hAnsi="Times New Roman" w:cs="Times New Roman"/>
          <w:b/>
          <w:spacing w:val="-3"/>
        </w:rPr>
        <w:t xml:space="preserve"> </w:t>
      </w:r>
      <w:r w:rsidRPr="007448B1">
        <w:rPr>
          <w:rFonts w:ascii="Times New Roman" w:hAnsi="Times New Roman" w:cs="Times New Roman"/>
          <w:b/>
        </w:rPr>
        <w:t>общеобразовательной</w:t>
      </w:r>
      <w:r w:rsidRPr="007448B1">
        <w:rPr>
          <w:rFonts w:ascii="Times New Roman" w:hAnsi="Times New Roman" w:cs="Times New Roman"/>
          <w:b/>
          <w:spacing w:val="-4"/>
        </w:rPr>
        <w:t xml:space="preserve"> </w:t>
      </w:r>
      <w:r w:rsidRPr="007448B1">
        <w:rPr>
          <w:rFonts w:ascii="Times New Roman" w:hAnsi="Times New Roman" w:cs="Times New Roman"/>
          <w:b/>
        </w:rPr>
        <w:t>программы</w:t>
      </w:r>
      <w:r w:rsidRPr="007448B1">
        <w:rPr>
          <w:rFonts w:ascii="Times New Roman" w:hAnsi="Times New Roman" w:cs="Times New Roman"/>
          <w:b/>
          <w:spacing w:val="-3"/>
        </w:rPr>
        <w:t xml:space="preserve"> </w:t>
      </w:r>
      <w:r w:rsidRPr="007448B1">
        <w:rPr>
          <w:rFonts w:ascii="Times New Roman" w:hAnsi="Times New Roman" w:cs="Times New Roman"/>
          <w:b/>
        </w:rPr>
        <w:t>за</w:t>
      </w:r>
      <w:r w:rsidRPr="007448B1">
        <w:rPr>
          <w:rFonts w:ascii="Times New Roman" w:hAnsi="Times New Roman" w:cs="Times New Roman"/>
          <w:b/>
          <w:spacing w:val="-2"/>
        </w:rPr>
        <w:t xml:space="preserve"> </w:t>
      </w:r>
      <w:r w:rsidRPr="007448B1">
        <w:rPr>
          <w:rFonts w:ascii="Times New Roman" w:hAnsi="Times New Roman" w:cs="Times New Roman"/>
          <w:b/>
        </w:rPr>
        <w:t>2017</w:t>
      </w:r>
      <w:r w:rsidRPr="007448B1">
        <w:rPr>
          <w:rFonts w:ascii="Times New Roman" w:hAnsi="Times New Roman" w:cs="Times New Roman"/>
          <w:b/>
          <w:spacing w:val="1"/>
        </w:rPr>
        <w:t xml:space="preserve"> </w:t>
      </w:r>
      <w:r w:rsidRPr="007448B1">
        <w:rPr>
          <w:rFonts w:ascii="Times New Roman" w:hAnsi="Times New Roman" w:cs="Times New Roman"/>
          <w:b/>
        </w:rPr>
        <w:t>–</w:t>
      </w:r>
      <w:r w:rsidRPr="007448B1">
        <w:rPr>
          <w:rFonts w:ascii="Times New Roman" w:hAnsi="Times New Roman" w:cs="Times New Roman"/>
          <w:b/>
          <w:spacing w:val="-4"/>
        </w:rPr>
        <w:t xml:space="preserve"> </w:t>
      </w:r>
      <w:r w:rsidRPr="007448B1">
        <w:rPr>
          <w:rFonts w:ascii="Times New Roman" w:hAnsi="Times New Roman" w:cs="Times New Roman"/>
          <w:b/>
        </w:rPr>
        <w:t>2018</w:t>
      </w:r>
      <w:r w:rsidRPr="007448B1">
        <w:rPr>
          <w:rFonts w:ascii="Times New Roman" w:hAnsi="Times New Roman" w:cs="Times New Roman"/>
          <w:b/>
          <w:spacing w:val="-2"/>
        </w:rPr>
        <w:t xml:space="preserve"> </w:t>
      </w:r>
      <w:r w:rsidRPr="007448B1">
        <w:rPr>
          <w:rFonts w:ascii="Times New Roman" w:hAnsi="Times New Roman" w:cs="Times New Roman"/>
          <w:b/>
        </w:rPr>
        <w:t>уч.</w:t>
      </w:r>
      <w:r w:rsidRPr="007448B1">
        <w:rPr>
          <w:rFonts w:ascii="Times New Roman" w:hAnsi="Times New Roman" w:cs="Times New Roman"/>
          <w:b/>
          <w:spacing w:val="-3"/>
        </w:rPr>
        <w:t xml:space="preserve"> </w:t>
      </w:r>
      <w:r w:rsidRPr="007448B1">
        <w:rPr>
          <w:rFonts w:ascii="Times New Roman" w:hAnsi="Times New Roman" w:cs="Times New Roman"/>
          <w:b/>
        </w:rPr>
        <w:t>год</w:t>
      </w:r>
    </w:p>
    <w:p w:rsidR="00404CA3" w:rsidRDefault="00121DCC" w:rsidP="00404CA3">
      <w:pPr>
        <w:pStyle w:val="a3"/>
        <w:ind w:left="130" w:right="456"/>
        <w:jc w:val="center"/>
        <w:rPr>
          <w:b/>
        </w:rPr>
      </w:pPr>
      <w:r>
        <w:rPr>
          <w:noProof/>
          <w:lang w:eastAsia="ru-RU"/>
        </w:rPr>
        <w:drawing>
          <wp:inline distT="0" distB="0" distL="0" distR="0">
            <wp:extent cx="5038725" cy="3238500"/>
            <wp:effectExtent l="0" t="0" r="9525" b="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404CA3" w:rsidRDefault="00404CA3" w:rsidP="0089038B">
      <w:pPr>
        <w:pStyle w:val="a3"/>
        <w:ind w:right="456"/>
        <w:rPr>
          <w:b/>
        </w:rPr>
      </w:pPr>
    </w:p>
    <w:p w:rsidR="0089038B" w:rsidRDefault="0089038B" w:rsidP="0089038B">
      <w:pPr>
        <w:pStyle w:val="a3"/>
        <w:ind w:left="130" w:right="456"/>
        <w:jc w:val="center"/>
        <w:rPr>
          <w:b/>
        </w:rPr>
      </w:pPr>
    </w:p>
    <w:p w:rsidR="0089038B" w:rsidRDefault="0089038B" w:rsidP="0089038B">
      <w:pPr>
        <w:pStyle w:val="a3"/>
        <w:ind w:left="130" w:right="456"/>
        <w:jc w:val="center"/>
        <w:rPr>
          <w:b/>
        </w:rPr>
      </w:pPr>
    </w:p>
    <w:p w:rsidR="0089038B" w:rsidRDefault="0089038B" w:rsidP="0089038B">
      <w:pPr>
        <w:pStyle w:val="a3"/>
        <w:ind w:left="130" w:right="456"/>
        <w:jc w:val="center"/>
        <w:rPr>
          <w:b/>
        </w:rPr>
      </w:pPr>
    </w:p>
    <w:p w:rsidR="0089038B" w:rsidRDefault="0089038B" w:rsidP="0089038B">
      <w:pPr>
        <w:pStyle w:val="a3"/>
        <w:ind w:left="130" w:right="456"/>
        <w:jc w:val="center"/>
        <w:rPr>
          <w:b/>
        </w:rPr>
      </w:pPr>
    </w:p>
    <w:p w:rsidR="0089038B" w:rsidRDefault="0089038B" w:rsidP="0089038B">
      <w:pPr>
        <w:pStyle w:val="a3"/>
        <w:ind w:left="130" w:right="456"/>
        <w:jc w:val="center"/>
        <w:rPr>
          <w:b/>
        </w:rPr>
      </w:pPr>
    </w:p>
    <w:p w:rsidR="0089038B" w:rsidRDefault="0089038B" w:rsidP="0089038B">
      <w:pPr>
        <w:pStyle w:val="a3"/>
        <w:ind w:left="130" w:right="456"/>
        <w:jc w:val="center"/>
        <w:rPr>
          <w:b/>
        </w:rPr>
      </w:pPr>
    </w:p>
    <w:p w:rsidR="0089038B" w:rsidRDefault="0089038B" w:rsidP="009F6C83">
      <w:pPr>
        <w:pStyle w:val="a3"/>
        <w:ind w:right="456"/>
        <w:rPr>
          <w:b/>
        </w:rPr>
      </w:pPr>
    </w:p>
    <w:p w:rsidR="00404CA3" w:rsidRDefault="007448B1" w:rsidP="0089038B">
      <w:pPr>
        <w:pStyle w:val="a3"/>
        <w:ind w:left="130" w:right="456"/>
        <w:jc w:val="center"/>
        <w:rPr>
          <w:b/>
        </w:rPr>
      </w:pPr>
      <w:r w:rsidRPr="007448B1">
        <w:rPr>
          <w:b/>
        </w:rPr>
        <w:t>Результаты</w:t>
      </w:r>
      <w:r w:rsidRPr="007448B1">
        <w:rPr>
          <w:b/>
          <w:spacing w:val="-4"/>
        </w:rPr>
        <w:t xml:space="preserve"> </w:t>
      </w:r>
      <w:r w:rsidRPr="007448B1">
        <w:rPr>
          <w:b/>
        </w:rPr>
        <w:t>мониторинга</w:t>
      </w:r>
      <w:r w:rsidRPr="007448B1">
        <w:rPr>
          <w:b/>
          <w:spacing w:val="-2"/>
        </w:rPr>
        <w:t xml:space="preserve"> </w:t>
      </w:r>
      <w:r w:rsidRPr="007448B1">
        <w:rPr>
          <w:b/>
        </w:rPr>
        <w:t>освоения</w:t>
      </w:r>
      <w:r w:rsidRPr="007448B1">
        <w:rPr>
          <w:b/>
          <w:spacing w:val="-5"/>
        </w:rPr>
        <w:t xml:space="preserve"> </w:t>
      </w:r>
      <w:r w:rsidRPr="007448B1">
        <w:rPr>
          <w:b/>
        </w:rPr>
        <w:t>детьми</w:t>
      </w:r>
      <w:r w:rsidRPr="007448B1">
        <w:rPr>
          <w:b/>
          <w:spacing w:val="-2"/>
        </w:rPr>
        <w:t xml:space="preserve"> </w:t>
      </w:r>
      <w:r w:rsidRPr="007448B1">
        <w:rPr>
          <w:b/>
        </w:rPr>
        <w:t>группы</w:t>
      </w:r>
      <w:r w:rsidRPr="007448B1">
        <w:rPr>
          <w:b/>
          <w:spacing w:val="-4"/>
        </w:rPr>
        <w:t xml:space="preserve"> </w:t>
      </w:r>
      <w:r w:rsidRPr="007448B1">
        <w:rPr>
          <w:b/>
        </w:rPr>
        <w:t>основной</w:t>
      </w:r>
      <w:r w:rsidRPr="007448B1">
        <w:rPr>
          <w:b/>
          <w:spacing w:val="-3"/>
        </w:rPr>
        <w:t xml:space="preserve"> </w:t>
      </w:r>
      <w:r w:rsidRPr="007448B1">
        <w:rPr>
          <w:b/>
        </w:rPr>
        <w:t>общеобразовательной</w:t>
      </w:r>
      <w:r w:rsidRPr="007448B1">
        <w:rPr>
          <w:b/>
          <w:spacing w:val="-4"/>
        </w:rPr>
        <w:t xml:space="preserve"> </w:t>
      </w:r>
      <w:r w:rsidRPr="007448B1">
        <w:rPr>
          <w:b/>
        </w:rPr>
        <w:t>программы</w:t>
      </w:r>
      <w:r w:rsidRPr="007448B1">
        <w:rPr>
          <w:b/>
          <w:spacing w:val="-3"/>
        </w:rPr>
        <w:t xml:space="preserve"> </w:t>
      </w:r>
      <w:r w:rsidRPr="007448B1">
        <w:rPr>
          <w:b/>
        </w:rPr>
        <w:t>за</w:t>
      </w:r>
      <w:r w:rsidRPr="007448B1">
        <w:rPr>
          <w:b/>
          <w:spacing w:val="-2"/>
        </w:rPr>
        <w:t xml:space="preserve"> </w:t>
      </w:r>
      <w:r w:rsidRPr="007448B1">
        <w:rPr>
          <w:b/>
        </w:rPr>
        <w:t>2018</w:t>
      </w:r>
      <w:r w:rsidRPr="007448B1">
        <w:rPr>
          <w:b/>
          <w:spacing w:val="1"/>
        </w:rPr>
        <w:t xml:space="preserve"> </w:t>
      </w:r>
      <w:r w:rsidRPr="007448B1">
        <w:rPr>
          <w:b/>
        </w:rPr>
        <w:t>–</w:t>
      </w:r>
      <w:r w:rsidRPr="007448B1">
        <w:rPr>
          <w:b/>
          <w:spacing w:val="-4"/>
        </w:rPr>
        <w:t xml:space="preserve"> </w:t>
      </w:r>
      <w:r w:rsidRPr="007448B1">
        <w:rPr>
          <w:b/>
        </w:rPr>
        <w:t>2019</w:t>
      </w:r>
      <w:r w:rsidRPr="007448B1">
        <w:rPr>
          <w:b/>
          <w:spacing w:val="-2"/>
        </w:rPr>
        <w:t xml:space="preserve"> </w:t>
      </w:r>
      <w:r w:rsidRPr="007448B1">
        <w:rPr>
          <w:b/>
        </w:rPr>
        <w:t>уч.</w:t>
      </w:r>
      <w:r w:rsidRPr="007448B1">
        <w:rPr>
          <w:b/>
          <w:spacing w:val="-3"/>
        </w:rPr>
        <w:t xml:space="preserve"> </w:t>
      </w:r>
      <w:r w:rsidR="0089038B">
        <w:rPr>
          <w:b/>
        </w:rPr>
        <w:t>г</w:t>
      </w:r>
      <w:r w:rsidRPr="007448B1">
        <w:rPr>
          <w:b/>
        </w:rPr>
        <w:t>од</w:t>
      </w:r>
    </w:p>
    <w:p w:rsidR="00404CA3" w:rsidRPr="0089038B" w:rsidRDefault="0089038B" w:rsidP="0089038B">
      <w:pPr>
        <w:pStyle w:val="a3"/>
        <w:ind w:left="130" w:right="456"/>
        <w:jc w:val="center"/>
        <w:rPr>
          <w:b/>
        </w:rPr>
      </w:pPr>
      <w:r>
        <w:rPr>
          <w:b/>
          <w:noProof/>
          <w:sz w:val="20"/>
          <w:lang w:eastAsia="ru-RU"/>
        </w:rPr>
        <w:drawing>
          <wp:inline distT="0" distB="0" distL="0" distR="0" wp14:anchorId="33370514" wp14:editId="60CAB232">
            <wp:extent cx="4486275" cy="2486025"/>
            <wp:effectExtent l="0" t="0" r="9525" b="9525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7448B1" w:rsidRPr="007448B1" w:rsidRDefault="007448B1" w:rsidP="0089038B">
      <w:pPr>
        <w:spacing w:before="77"/>
        <w:ind w:right="489"/>
        <w:jc w:val="center"/>
        <w:rPr>
          <w:rFonts w:ascii="Times New Roman" w:hAnsi="Times New Roman" w:cs="Times New Roman"/>
          <w:b/>
        </w:rPr>
      </w:pPr>
      <w:r w:rsidRPr="007448B1">
        <w:rPr>
          <w:rFonts w:ascii="Times New Roman" w:hAnsi="Times New Roman" w:cs="Times New Roman"/>
          <w:b/>
        </w:rPr>
        <w:t>Результаты</w:t>
      </w:r>
      <w:r w:rsidRPr="007448B1">
        <w:rPr>
          <w:rFonts w:ascii="Times New Roman" w:hAnsi="Times New Roman" w:cs="Times New Roman"/>
          <w:b/>
          <w:spacing w:val="-4"/>
        </w:rPr>
        <w:t xml:space="preserve"> </w:t>
      </w:r>
      <w:r w:rsidRPr="007448B1">
        <w:rPr>
          <w:rFonts w:ascii="Times New Roman" w:hAnsi="Times New Roman" w:cs="Times New Roman"/>
          <w:b/>
        </w:rPr>
        <w:t>мониторинга</w:t>
      </w:r>
      <w:r w:rsidRPr="007448B1">
        <w:rPr>
          <w:rFonts w:ascii="Times New Roman" w:hAnsi="Times New Roman" w:cs="Times New Roman"/>
          <w:b/>
          <w:spacing w:val="-2"/>
        </w:rPr>
        <w:t xml:space="preserve"> </w:t>
      </w:r>
      <w:r w:rsidRPr="007448B1">
        <w:rPr>
          <w:rFonts w:ascii="Times New Roman" w:hAnsi="Times New Roman" w:cs="Times New Roman"/>
          <w:b/>
        </w:rPr>
        <w:t>освоения</w:t>
      </w:r>
      <w:r w:rsidRPr="007448B1">
        <w:rPr>
          <w:rFonts w:ascii="Times New Roman" w:hAnsi="Times New Roman" w:cs="Times New Roman"/>
          <w:b/>
          <w:spacing w:val="-5"/>
        </w:rPr>
        <w:t xml:space="preserve"> </w:t>
      </w:r>
      <w:r w:rsidRPr="007448B1">
        <w:rPr>
          <w:rFonts w:ascii="Times New Roman" w:hAnsi="Times New Roman" w:cs="Times New Roman"/>
          <w:b/>
        </w:rPr>
        <w:t>детьми</w:t>
      </w:r>
      <w:r w:rsidRPr="007448B1">
        <w:rPr>
          <w:rFonts w:ascii="Times New Roman" w:hAnsi="Times New Roman" w:cs="Times New Roman"/>
          <w:b/>
          <w:spacing w:val="-2"/>
        </w:rPr>
        <w:t xml:space="preserve"> </w:t>
      </w:r>
      <w:r w:rsidRPr="007448B1">
        <w:rPr>
          <w:rFonts w:ascii="Times New Roman" w:hAnsi="Times New Roman" w:cs="Times New Roman"/>
          <w:b/>
        </w:rPr>
        <w:t>группы</w:t>
      </w:r>
      <w:r w:rsidRPr="007448B1">
        <w:rPr>
          <w:rFonts w:ascii="Times New Roman" w:hAnsi="Times New Roman" w:cs="Times New Roman"/>
          <w:b/>
          <w:spacing w:val="-4"/>
        </w:rPr>
        <w:t xml:space="preserve"> </w:t>
      </w:r>
      <w:r w:rsidRPr="007448B1">
        <w:rPr>
          <w:rFonts w:ascii="Times New Roman" w:hAnsi="Times New Roman" w:cs="Times New Roman"/>
          <w:b/>
        </w:rPr>
        <w:t>основной</w:t>
      </w:r>
      <w:r w:rsidRPr="007448B1">
        <w:rPr>
          <w:rFonts w:ascii="Times New Roman" w:hAnsi="Times New Roman" w:cs="Times New Roman"/>
          <w:b/>
          <w:spacing w:val="-3"/>
        </w:rPr>
        <w:t xml:space="preserve"> </w:t>
      </w:r>
      <w:r w:rsidRPr="007448B1">
        <w:rPr>
          <w:rFonts w:ascii="Times New Roman" w:hAnsi="Times New Roman" w:cs="Times New Roman"/>
          <w:b/>
        </w:rPr>
        <w:t>общеобразовательной</w:t>
      </w:r>
      <w:r w:rsidRPr="007448B1">
        <w:rPr>
          <w:rFonts w:ascii="Times New Roman" w:hAnsi="Times New Roman" w:cs="Times New Roman"/>
          <w:b/>
          <w:spacing w:val="-4"/>
        </w:rPr>
        <w:t xml:space="preserve"> </w:t>
      </w:r>
      <w:r w:rsidRPr="007448B1">
        <w:rPr>
          <w:rFonts w:ascii="Times New Roman" w:hAnsi="Times New Roman" w:cs="Times New Roman"/>
          <w:b/>
        </w:rPr>
        <w:t>программы</w:t>
      </w:r>
      <w:r w:rsidRPr="007448B1">
        <w:rPr>
          <w:rFonts w:ascii="Times New Roman" w:hAnsi="Times New Roman" w:cs="Times New Roman"/>
          <w:b/>
          <w:spacing w:val="-3"/>
        </w:rPr>
        <w:t xml:space="preserve"> </w:t>
      </w:r>
      <w:r w:rsidRPr="007448B1">
        <w:rPr>
          <w:rFonts w:ascii="Times New Roman" w:hAnsi="Times New Roman" w:cs="Times New Roman"/>
          <w:b/>
        </w:rPr>
        <w:t>за</w:t>
      </w:r>
      <w:r w:rsidRPr="007448B1">
        <w:rPr>
          <w:rFonts w:ascii="Times New Roman" w:hAnsi="Times New Roman" w:cs="Times New Roman"/>
          <w:b/>
          <w:spacing w:val="-2"/>
        </w:rPr>
        <w:t xml:space="preserve"> </w:t>
      </w:r>
      <w:r w:rsidR="00404CA3">
        <w:rPr>
          <w:rFonts w:ascii="Times New Roman" w:hAnsi="Times New Roman" w:cs="Times New Roman"/>
          <w:b/>
        </w:rPr>
        <w:t>2019</w:t>
      </w:r>
      <w:r w:rsidRPr="007448B1">
        <w:rPr>
          <w:rFonts w:ascii="Times New Roman" w:hAnsi="Times New Roman" w:cs="Times New Roman"/>
          <w:b/>
          <w:spacing w:val="1"/>
        </w:rPr>
        <w:t xml:space="preserve"> </w:t>
      </w:r>
      <w:r w:rsidRPr="007448B1">
        <w:rPr>
          <w:rFonts w:ascii="Times New Roman" w:hAnsi="Times New Roman" w:cs="Times New Roman"/>
          <w:b/>
        </w:rPr>
        <w:t>–</w:t>
      </w:r>
      <w:r w:rsidRPr="007448B1">
        <w:rPr>
          <w:rFonts w:ascii="Times New Roman" w:hAnsi="Times New Roman" w:cs="Times New Roman"/>
          <w:b/>
          <w:spacing w:val="-4"/>
        </w:rPr>
        <w:t xml:space="preserve"> </w:t>
      </w:r>
      <w:r w:rsidR="00404CA3">
        <w:rPr>
          <w:rFonts w:ascii="Times New Roman" w:hAnsi="Times New Roman" w:cs="Times New Roman"/>
          <w:b/>
        </w:rPr>
        <w:t>2020</w:t>
      </w:r>
      <w:r w:rsidRPr="007448B1">
        <w:rPr>
          <w:rFonts w:ascii="Times New Roman" w:hAnsi="Times New Roman" w:cs="Times New Roman"/>
          <w:b/>
          <w:spacing w:val="-2"/>
        </w:rPr>
        <w:t xml:space="preserve"> </w:t>
      </w:r>
      <w:r w:rsidRPr="007448B1">
        <w:rPr>
          <w:rFonts w:ascii="Times New Roman" w:hAnsi="Times New Roman" w:cs="Times New Roman"/>
          <w:b/>
        </w:rPr>
        <w:t>уч.</w:t>
      </w:r>
      <w:r w:rsidRPr="007448B1">
        <w:rPr>
          <w:rFonts w:ascii="Times New Roman" w:hAnsi="Times New Roman" w:cs="Times New Roman"/>
          <w:b/>
          <w:spacing w:val="-3"/>
        </w:rPr>
        <w:t xml:space="preserve"> </w:t>
      </w:r>
      <w:r w:rsidRPr="007448B1">
        <w:rPr>
          <w:rFonts w:ascii="Times New Roman" w:hAnsi="Times New Roman" w:cs="Times New Roman"/>
          <w:b/>
        </w:rPr>
        <w:t>год</w:t>
      </w:r>
    </w:p>
    <w:p w:rsidR="007448B1" w:rsidRDefault="00404CA3" w:rsidP="009E1A33">
      <w:pPr>
        <w:pStyle w:val="a3"/>
        <w:ind w:left="130" w:right="456"/>
        <w:jc w:val="center"/>
      </w:pPr>
      <w:r>
        <w:rPr>
          <w:noProof/>
          <w:lang w:eastAsia="ru-RU"/>
        </w:rPr>
        <w:drawing>
          <wp:inline distT="0" distB="0" distL="0" distR="0">
            <wp:extent cx="5467350" cy="2676525"/>
            <wp:effectExtent l="0" t="0" r="0" b="9525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FE1510" w:rsidRDefault="0089038B" w:rsidP="0089038B">
      <w:pPr>
        <w:pStyle w:val="a3"/>
        <w:ind w:right="456"/>
        <w:jc w:val="center"/>
        <w:rPr>
          <w:b/>
          <w:sz w:val="24"/>
          <w:szCs w:val="24"/>
        </w:rPr>
      </w:pPr>
      <w:r w:rsidRPr="0089038B">
        <w:rPr>
          <w:b/>
          <w:sz w:val="24"/>
          <w:szCs w:val="24"/>
        </w:rPr>
        <w:t>Результаты</w:t>
      </w:r>
      <w:r w:rsidRPr="0089038B">
        <w:rPr>
          <w:b/>
          <w:spacing w:val="-5"/>
          <w:sz w:val="24"/>
          <w:szCs w:val="24"/>
        </w:rPr>
        <w:t xml:space="preserve"> </w:t>
      </w:r>
      <w:r w:rsidRPr="0089038B">
        <w:rPr>
          <w:b/>
          <w:sz w:val="24"/>
          <w:szCs w:val="24"/>
        </w:rPr>
        <w:t>итоговой</w:t>
      </w:r>
      <w:r w:rsidRPr="0089038B">
        <w:rPr>
          <w:b/>
          <w:spacing w:val="-5"/>
          <w:sz w:val="24"/>
          <w:szCs w:val="24"/>
        </w:rPr>
        <w:t xml:space="preserve"> </w:t>
      </w:r>
      <w:r w:rsidRPr="0089038B">
        <w:rPr>
          <w:b/>
          <w:sz w:val="24"/>
          <w:szCs w:val="24"/>
        </w:rPr>
        <w:t>диагностики</w:t>
      </w:r>
      <w:r w:rsidRPr="0089038B">
        <w:rPr>
          <w:b/>
          <w:spacing w:val="-5"/>
          <w:sz w:val="24"/>
          <w:szCs w:val="24"/>
        </w:rPr>
        <w:t xml:space="preserve"> </w:t>
      </w:r>
      <w:r w:rsidRPr="0089038B">
        <w:rPr>
          <w:b/>
          <w:sz w:val="24"/>
          <w:szCs w:val="24"/>
        </w:rPr>
        <w:t>по</w:t>
      </w:r>
      <w:r w:rsidRPr="0089038B">
        <w:rPr>
          <w:b/>
          <w:spacing w:val="-5"/>
          <w:sz w:val="24"/>
          <w:szCs w:val="24"/>
        </w:rPr>
        <w:t xml:space="preserve"> </w:t>
      </w:r>
      <w:r w:rsidRPr="0089038B">
        <w:rPr>
          <w:b/>
          <w:sz w:val="24"/>
          <w:szCs w:val="24"/>
        </w:rPr>
        <w:t>образовательным</w:t>
      </w:r>
      <w:r w:rsidRPr="0089038B">
        <w:rPr>
          <w:b/>
          <w:spacing w:val="-5"/>
          <w:sz w:val="24"/>
          <w:szCs w:val="24"/>
        </w:rPr>
        <w:t xml:space="preserve"> </w:t>
      </w:r>
      <w:r w:rsidRPr="0089038B">
        <w:rPr>
          <w:b/>
          <w:sz w:val="24"/>
          <w:szCs w:val="24"/>
        </w:rPr>
        <w:t>областям</w:t>
      </w:r>
    </w:p>
    <w:p w:rsidR="00666801" w:rsidRPr="0089038B" w:rsidRDefault="00666801" w:rsidP="00666801">
      <w:pPr>
        <w:pStyle w:val="a3"/>
        <w:ind w:right="456"/>
        <w:rPr>
          <w:b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617BA303" wp14:editId="5F29A5B8">
            <wp:extent cx="3314700" cy="1933575"/>
            <wp:effectExtent l="0" t="0" r="0" b="9525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B8284A" w:rsidRDefault="009F6C83" w:rsidP="00666801">
      <w:r>
        <w:rPr>
          <w:noProof/>
          <w:lang w:eastAsia="ru-RU"/>
        </w:rPr>
        <w:lastRenderedPageBreak/>
        <w:drawing>
          <wp:inline distT="0" distB="0" distL="0" distR="0">
            <wp:extent cx="3171825" cy="2266950"/>
            <wp:effectExtent l="0" t="0" r="9525" b="0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DD18E8" w:rsidRDefault="009E1A33" w:rsidP="009F6C83">
      <w:pPr>
        <w:jc w:val="center"/>
      </w:pPr>
      <w:r>
        <w:rPr>
          <w:noProof/>
          <w:lang w:eastAsia="ru-RU"/>
        </w:rPr>
        <w:drawing>
          <wp:inline distT="0" distB="0" distL="0" distR="0" wp14:anchorId="5797E258" wp14:editId="78D33317">
            <wp:extent cx="3182112" cy="2188464"/>
            <wp:effectExtent l="0" t="0" r="18415" b="254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9F6C83" w:rsidRDefault="00552BD9" w:rsidP="009F6C83">
      <w:pPr>
        <w:jc w:val="center"/>
      </w:pPr>
      <w:r>
        <w:rPr>
          <w:noProof/>
          <w:lang w:eastAsia="ru-RU"/>
        </w:rPr>
        <w:drawing>
          <wp:inline distT="0" distB="0" distL="0" distR="0">
            <wp:extent cx="3400425" cy="1876425"/>
            <wp:effectExtent l="0" t="0" r="9525" b="9525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9F6C83" w:rsidRDefault="00DC2226" w:rsidP="00666801">
      <w:bookmarkStart w:id="0" w:name="_GoBack"/>
      <w:r>
        <w:rPr>
          <w:noProof/>
          <w:lang w:eastAsia="ru-RU"/>
        </w:rPr>
        <w:drawing>
          <wp:inline distT="0" distB="0" distL="0" distR="0">
            <wp:extent cx="3276600" cy="1866900"/>
            <wp:effectExtent l="0" t="0" r="0" b="0"/>
            <wp:docPr id="1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  <w:bookmarkEnd w:id="0"/>
    </w:p>
    <w:p w:rsidR="00DD18E8" w:rsidRDefault="00DD18E8" w:rsidP="009E1A33">
      <w:pPr>
        <w:jc w:val="right"/>
      </w:pPr>
    </w:p>
    <w:p w:rsidR="00DD18E8" w:rsidRDefault="00DD18E8"/>
    <w:p w:rsidR="00DD18E8" w:rsidRDefault="00DD18E8"/>
    <w:sectPr w:rsidR="00DD18E8" w:rsidSect="00D971BF">
      <w:pgSz w:w="11906" w:h="16838"/>
      <w:pgMar w:top="851" w:right="851" w:bottom="953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6FC2"/>
    <w:rsid w:val="00103C65"/>
    <w:rsid w:val="00121DCC"/>
    <w:rsid w:val="001477EC"/>
    <w:rsid w:val="001E1FF4"/>
    <w:rsid w:val="00223BDF"/>
    <w:rsid w:val="00254F95"/>
    <w:rsid w:val="00404CA3"/>
    <w:rsid w:val="00426FCF"/>
    <w:rsid w:val="00513FC0"/>
    <w:rsid w:val="00552BD9"/>
    <w:rsid w:val="005E4585"/>
    <w:rsid w:val="00606FC2"/>
    <w:rsid w:val="00666801"/>
    <w:rsid w:val="007448B1"/>
    <w:rsid w:val="00744E48"/>
    <w:rsid w:val="007D4601"/>
    <w:rsid w:val="0089038B"/>
    <w:rsid w:val="008E3C51"/>
    <w:rsid w:val="009E1A33"/>
    <w:rsid w:val="009F6C83"/>
    <w:rsid w:val="00A30A3C"/>
    <w:rsid w:val="00AE0ED3"/>
    <w:rsid w:val="00B8284A"/>
    <w:rsid w:val="00BD4AF2"/>
    <w:rsid w:val="00D971BF"/>
    <w:rsid w:val="00DC2226"/>
    <w:rsid w:val="00DD18E8"/>
    <w:rsid w:val="00E70ED7"/>
    <w:rsid w:val="00FE1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3B6658-6767-4872-8CC0-2EC599C974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13FC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513FC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4">
    <w:name w:val="Основной текст Знак"/>
    <w:basedOn w:val="a0"/>
    <w:link w:val="a3"/>
    <w:uiPriority w:val="1"/>
    <w:rsid w:val="00513FC0"/>
    <w:rPr>
      <w:rFonts w:ascii="Times New Roman" w:eastAsia="Times New Roman" w:hAnsi="Times New Roman" w:cs="Times New Roman"/>
    </w:rPr>
  </w:style>
  <w:style w:type="paragraph" w:styleId="a5">
    <w:name w:val="Title"/>
    <w:basedOn w:val="a"/>
    <w:link w:val="a6"/>
    <w:uiPriority w:val="1"/>
    <w:qFormat/>
    <w:rsid w:val="00513FC0"/>
    <w:pPr>
      <w:widowControl w:val="0"/>
      <w:autoSpaceDE w:val="0"/>
      <w:autoSpaceDN w:val="0"/>
      <w:spacing w:before="80" w:after="0" w:line="240" w:lineRule="auto"/>
      <w:ind w:left="840" w:right="694" w:hanging="346"/>
    </w:pPr>
    <w:rPr>
      <w:rFonts w:ascii="Times New Roman" w:eastAsia="Times New Roman" w:hAnsi="Times New Roman" w:cs="Times New Roman"/>
      <w:b/>
      <w:bCs/>
    </w:rPr>
  </w:style>
  <w:style w:type="character" w:customStyle="1" w:styleId="a6">
    <w:name w:val="Название Знак"/>
    <w:basedOn w:val="a0"/>
    <w:link w:val="a5"/>
    <w:uiPriority w:val="1"/>
    <w:rsid w:val="00513FC0"/>
    <w:rPr>
      <w:rFonts w:ascii="Times New Roman" w:eastAsia="Times New Roman" w:hAnsi="Times New Roman" w:cs="Times New Roman"/>
      <w:b/>
      <w:bCs/>
    </w:rPr>
  </w:style>
  <w:style w:type="paragraph" w:customStyle="1" w:styleId="TableParagraph">
    <w:name w:val="Table Paragraph"/>
    <w:basedOn w:val="a"/>
    <w:uiPriority w:val="1"/>
    <w:qFormat/>
    <w:rsid w:val="00513FC0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table" w:styleId="a7">
    <w:name w:val="Table Grid"/>
    <w:basedOn w:val="a1"/>
    <w:uiPriority w:val="39"/>
    <w:rsid w:val="008E3C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D971B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5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chart" Target="charts/chart4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3.xml"/><Relationship Id="rId11" Type="http://schemas.openxmlformats.org/officeDocument/2006/relationships/chart" Target="charts/chart8.xml"/><Relationship Id="rId5" Type="http://schemas.openxmlformats.org/officeDocument/2006/relationships/chart" Target="charts/chart2.xml"/><Relationship Id="rId10" Type="http://schemas.openxmlformats.org/officeDocument/2006/relationships/chart" Target="charts/chart7.xml"/><Relationship Id="rId4" Type="http://schemas.openxmlformats.org/officeDocument/2006/relationships/chart" Target="charts/chart1.xml"/><Relationship Id="rId9" Type="http://schemas.openxmlformats.org/officeDocument/2006/relationships/chart" Target="charts/chart6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package" Target="../embeddings/_____Microsoft_Excel2.xlsx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3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4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5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6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7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8.xlsx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cat>
            <c:strRef>
              <c:f>Лист1!$A$2:$A$6</c:f>
              <c:strCache>
                <c:ptCount val="5"/>
                <c:pt idx="0">
                  <c:v>физическое</c:v>
                </c:pt>
                <c:pt idx="1">
                  <c:v>познавательное</c:v>
                </c:pt>
                <c:pt idx="2">
                  <c:v>социально-коммуникативные</c:v>
                </c:pt>
                <c:pt idx="3">
                  <c:v>художество=эстетисеские</c:v>
                </c:pt>
                <c:pt idx="4">
                  <c:v>речевое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20</c:v>
                </c:pt>
                <c:pt idx="1">
                  <c:v>22</c:v>
                </c:pt>
                <c:pt idx="2">
                  <c:v>32</c:v>
                </c:pt>
                <c:pt idx="3">
                  <c:v>8</c:v>
                </c:pt>
                <c:pt idx="4">
                  <c:v>18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cat>
            <c:strRef>
              <c:f>Лист1!$A$2:$A$6</c:f>
              <c:strCache>
                <c:ptCount val="5"/>
                <c:pt idx="0">
                  <c:v>физическое</c:v>
                </c:pt>
                <c:pt idx="1">
                  <c:v>познавательное</c:v>
                </c:pt>
                <c:pt idx="2">
                  <c:v>социально-коммуникативные</c:v>
                </c:pt>
                <c:pt idx="3">
                  <c:v>художество=эстетисеские</c:v>
                </c:pt>
                <c:pt idx="4">
                  <c:v>речевое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56</c:v>
                </c:pt>
                <c:pt idx="1">
                  <c:v>53</c:v>
                </c:pt>
                <c:pt idx="2">
                  <c:v>56</c:v>
                </c:pt>
                <c:pt idx="3">
                  <c:v>64</c:v>
                </c:pt>
                <c:pt idx="4">
                  <c:v>56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cat>
            <c:strRef>
              <c:f>Лист1!$A$2:$A$6</c:f>
              <c:strCache>
                <c:ptCount val="5"/>
                <c:pt idx="0">
                  <c:v>физическое</c:v>
                </c:pt>
                <c:pt idx="1">
                  <c:v>познавательное</c:v>
                </c:pt>
                <c:pt idx="2">
                  <c:v>социально-коммуникативные</c:v>
                </c:pt>
                <c:pt idx="3">
                  <c:v>художество=эстетисеские</c:v>
                </c:pt>
                <c:pt idx="4">
                  <c:v>речевое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  <c:pt idx="0">
                  <c:v>24</c:v>
                </c:pt>
                <c:pt idx="1">
                  <c:v>25</c:v>
                </c:pt>
                <c:pt idx="2">
                  <c:v>12</c:v>
                </c:pt>
                <c:pt idx="3">
                  <c:v>28</c:v>
                </c:pt>
                <c:pt idx="4">
                  <c:v>26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417518568"/>
        <c:axId val="417518176"/>
        <c:axId val="0"/>
      </c:bar3DChart>
      <c:catAx>
        <c:axId val="41751856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17518176"/>
        <c:crosses val="autoZero"/>
        <c:auto val="1"/>
        <c:lblAlgn val="ctr"/>
        <c:lblOffset val="100"/>
        <c:noMultiLvlLbl val="0"/>
      </c:catAx>
      <c:valAx>
        <c:axId val="41751817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1751856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cat>
            <c:strRef>
              <c:f>Лист1!$A$2:$A$6</c:f>
              <c:strCache>
                <c:ptCount val="5"/>
                <c:pt idx="0">
                  <c:v>социально-коммуникативная</c:v>
                </c:pt>
                <c:pt idx="1">
                  <c:v>познавательная</c:v>
                </c:pt>
                <c:pt idx="2">
                  <c:v>речевая</c:v>
                </c:pt>
                <c:pt idx="3">
                  <c:v>художественно=эстетическое</c:v>
                </c:pt>
                <c:pt idx="4">
                  <c:v>физическое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47</c:v>
                </c:pt>
                <c:pt idx="1">
                  <c:v>41.6</c:v>
                </c:pt>
                <c:pt idx="2">
                  <c:v>42</c:v>
                </c:pt>
                <c:pt idx="3">
                  <c:v>43.5</c:v>
                </c:pt>
                <c:pt idx="4">
                  <c:v>41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cat>
            <c:strRef>
              <c:f>Лист1!$A$2:$A$6</c:f>
              <c:strCache>
                <c:ptCount val="5"/>
                <c:pt idx="0">
                  <c:v>социально-коммуникативная</c:v>
                </c:pt>
                <c:pt idx="1">
                  <c:v>познавательная</c:v>
                </c:pt>
                <c:pt idx="2">
                  <c:v>речевая</c:v>
                </c:pt>
                <c:pt idx="3">
                  <c:v>художественно=эстетическое</c:v>
                </c:pt>
                <c:pt idx="4">
                  <c:v>физическое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47.6</c:v>
                </c:pt>
                <c:pt idx="1">
                  <c:v>50</c:v>
                </c:pt>
                <c:pt idx="2">
                  <c:v>50</c:v>
                </c:pt>
                <c:pt idx="3">
                  <c:v>24</c:v>
                </c:pt>
                <c:pt idx="4">
                  <c:v>51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cat>
            <c:strRef>
              <c:f>Лист1!$A$2:$A$6</c:f>
              <c:strCache>
                <c:ptCount val="5"/>
                <c:pt idx="0">
                  <c:v>социально-коммуникативная</c:v>
                </c:pt>
                <c:pt idx="1">
                  <c:v>познавательная</c:v>
                </c:pt>
                <c:pt idx="2">
                  <c:v>речевая</c:v>
                </c:pt>
                <c:pt idx="3">
                  <c:v>художественно=эстетическое</c:v>
                </c:pt>
                <c:pt idx="4">
                  <c:v>физическое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  <c:pt idx="0">
                  <c:v>5.4</c:v>
                </c:pt>
                <c:pt idx="1">
                  <c:v>8.4</c:v>
                </c:pt>
                <c:pt idx="2">
                  <c:v>8</c:v>
                </c:pt>
                <c:pt idx="3">
                  <c:v>8</c:v>
                </c:pt>
                <c:pt idx="4">
                  <c:v>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417519744"/>
        <c:axId val="417520136"/>
        <c:axId val="0"/>
      </c:bar3DChart>
      <c:catAx>
        <c:axId val="4175197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17520136"/>
        <c:crosses val="autoZero"/>
        <c:auto val="1"/>
        <c:lblAlgn val="ctr"/>
        <c:lblOffset val="100"/>
        <c:noMultiLvlLbl val="0"/>
      </c:catAx>
      <c:valAx>
        <c:axId val="41752013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1751974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cat>
            <c:strRef>
              <c:f>Лист1!$A$2:$A$7</c:f>
              <c:strCache>
                <c:ptCount val="5"/>
                <c:pt idx="0">
                  <c:v>физическое</c:v>
                </c:pt>
                <c:pt idx="1">
                  <c:v>познавательное</c:v>
                </c:pt>
                <c:pt idx="2">
                  <c:v>социально -коммуникативное</c:v>
                </c:pt>
                <c:pt idx="3">
                  <c:v>художественное=эстетическое</c:v>
                </c:pt>
                <c:pt idx="4">
                  <c:v>речевое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53</c:v>
                </c:pt>
                <c:pt idx="1">
                  <c:v>60</c:v>
                </c:pt>
                <c:pt idx="2">
                  <c:v>44</c:v>
                </c:pt>
                <c:pt idx="3">
                  <c:v>49.5</c:v>
                </c:pt>
                <c:pt idx="4">
                  <c:v>48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cat>
            <c:strRef>
              <c:f>Лист1!$A$2:$A$7</c:f>
              <c:strCache>
                <c:ptCount val="5"/>
                <c:pt idx="0">
                  <c:v>физическое</c:v>
                </c:pt>
                <c:pt idx="1">
                  <c:v>познавательное</c:v>
                </c:pt>
                <c:pt idx="2">
                  <c:v>социально -коммуникативное</c:v>
                </c:pt>
                <c:pt idx="3">
                  <c:v>художественное=эстетическое</c:v>
                </c:pt>
                <c:pt idx="4">
                  <c:v>речевое</c:v>
                </c:pt>
              </c:strCache>
            </c:strRef>
          </c:cat>
          <c:val>
            <c:numRef>
              <c:f>Лист1!$C$2:$C$7</c:f>
              <c:numCache>
                <c:formatCode>General</c:formatCode>
                <c:ptCount val="6"/>
                <c:pt idx="0">
                  <c:v>37</c:v>
                </c:pt>
                <c:pt idx="1">
                  <c:v>34</c:v>
                </c:pt>
                <c:pt idx="2">
                  <c:v>48</c:v>
                </c:pt>
                <c:pt idx="3">
                  <c:v>44.5</c:v>
                </c:pt>
                <c:pt idx="4">
                  <c:v>48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cat>
            <c:strRef>
              <c:f>Лист1!$A$2:$A$7</c:f>
              <c:strCache>
                <c:ptCount val="5"/>
                <c:pt idx="0">
                  <c:v>физическое</c:v>
                </c:pt>
                <c:pt idx="1">
                  <c:v>познавательное</c:v>
                </c:pt>
                <c:pt idx="2">
                  <c:v>социально -коммуникативное</c:v>
                </c:pt>
                <c:pt idx="3">
                  <c:v>художественное=эстетическое</c:v>
                </c:pt>
                <c:pt idx="4">
                  <c:v>речевое</c:v>
                </c:pt>
              </c:strCache>
            </c:strRef>
          </c:cat>
          <c:val>
            <c:numRef>
              <c:f>Лист1!$D$2:$D$7</c:f>
              <c:numCache>
                <c:formatCode>General</c:formatCode>
                <c:ptCount val="6"/>
                <c:pt idx="0">
                  <c:v>10</c:v>
                </c:pt>
                <c:pt idx="1">
                  <c:v>6</c:v>
                </c:pt>
                <c:pt idx="2">
                  <c:v>8</c:v>
                </c:pt>
                <c:pt idx="3">
                  <c:v>6</c:v>
                </c:pt>
                <c:pt idx="4">
                  <c:v>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417520920"/>
        <c:axId val="417521704"/>
        <c:axId val="0"/>
      </c:bar3DChart>
      <c:catAx>
        <c:axId val="41752092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17521704"/>
        <c:crosses val="autoZero"/>
        <c:auto val="1"/>
        <c:lblAlgn val="ctr"/>
        <c:lblOffset val="100"/>
        <c:noMultiLvlLbl val="0"/>
      </c:catAx>
      <c:valAx>
        <c:axId val="41752170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1752092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Физическое развитие</a:t>
            </a:r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3"/>
                <c:pt idx="0">
                  <c:v>2017-1018</c:v>
                </c:pt>
                <c:pt idx="1">
                  <c:v>2018-2019</c:v>
                </c:pt>
                <c:pt idx="2">
                  <c:v>2019-2020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20</c:v>
                </c:pt>
                <c:pt idx="1">
                  <c:v>49.5</c:v>
                </c:pt>
                <c:pt idx="2">
                  <c:v>53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 низкий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3"/>
                <c:pt idx="0">
                  <c:v>2017-1018</c:v>
                </c:pt>
                <c:pt idx="1">
                  <c:v>2018-2019</c:v>
                </c:pt>
                <c:pt idx="2">
                  <c:v>2019-2020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56</c:v>
                </c:pt>
                <c:pt idx="1">
                  <c:v>34.5</c:v>
                </c:pt>
                <c:pt idx="2">
                  <c:v>37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3"/>
                <c:pt idx="0">
                  <c:v>2017-1018</c:v>
                </c:pt>
                <c:pt idx="1">
                  <c:v>2018-2019</c:v>
                </c:pt>
                <c:pt idx="2">
                  <c:v>2019-2020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24</c:v>
                </c:pt>
                <c:pt idx="1">
                  <c:v>8</c:v>
                </c:pt>
                <c:pt idx="2">
                  <c:v>10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670582792"/>
        <c:axId val="670583184"/>
      </c:barChart>
      <c:catAx>
        <c:axId val="6705827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70583184"/>
        <c:crosses val="autoZero"/>
        <c:auto val="1"/>
        <c:lblAlgn val="ctr"/>
        <c:lblOffset val="100"/>
        <c:noMultiLvlLbl val="0"/>
      </c:catAx>
      <c:valAx>
        <c:axId val="67058318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7058279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Познавательное</a:t>
            </a:r>
            <a:r>
              <a:rPr lang="ru-RU" baseline="0"/>
              <a:t> развитие</a:t>
            </a:r>
            <a:endParaRPr lang="ru-RU"/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3"/>
                <c:pt idx="0">
                  <c:v>2017-1018</c:v>
                </c:pt>
                <c:pt idx="1">
                  <c:v>2018-2019</c:v>
                </c:pt>
                <c:pt idx="2">
                  <c:v>2019-2020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22</c:v>
                </c:pt>
                <c:pt idx="1">
                  <c:v>49.5</c:v>
                </c:pt>
                <c:pt idx="2">
                  <c:v>53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3"/>
                <c:pt idx="0">
                  <c:v>2017-1018</c:v>
                </c:pt>
                <c:pt idx="1">
                  <c:v>2018-2019</c:v>
                </c:pt>
                <c:pt idx="2">
                  <c:v>2019-2020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56</c:v>
                </c:pt>
                <c:pt idx="1">
                  <c:v>34.5</c:v>
                </c:pt>
                <c:pt idx="2">
                  <c:v>37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3"/>
                <c:pt idx="0">
                  <c:v>2017-1018</c:v>
                </c:pt>
                <c:pt idx="1">
                  <c:v>2018-2019</c:v>
                </c:pt>
                <c:pt idx="2">
                  <c:v>2019-2020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24</c:v>
                </c:pt>
                <c:pt idx="1">
                  <c:v>8</c:v>
                </c:pt>
                <c:pt idx="2">
                  <c:v>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17521312"/>
        <c:axId val="417524056"/>
      </c:barChart>
      <c:catAx>
        <c:axId val="41752131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17524056"/>
        <c:crosses val="autoZero"/>
        <c:auto val="1"/>
        <c:lblAlgn val="ctr"/>
        <c:lblOffset val="100"/>
        <c:noMultiLvlLbl val="0"/>
      </c:catAx>
      <c:valAx>
        <c:axId val="4175240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1752131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 algn="ctr"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100">
                <a:latin typeface="Times New Roman" panose="02020603050405020304" pitchFamily="18" charset="0"/>
                <a:cs typeface="Times New Roman" panose="02020603050405020304" pitchFamily="18" charset="0"/>
              </a:rPr>
              <a:t>Социально-коммуникативное</a:t>
            </a:r>
            <a:r>
              <a:rPr lang="ru-RU" sz="1100" baseline="0">
                <a:latin typeface="Times New Roman" panose="02020603050405020304" pitchFamily="18" charset="0"/>
                <a:cs typeface="Times New Roman" panose="02020603050405020304" pitchFamily="18" charset="0"/>
              </a:rPr>
              <a:t> развитие</a:t>
            </a:r>
            <a:endParaRPr lang="ru-RU" sz="1100"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algn="ctr"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3"/>
                <c:pt idx="0">
                  <c:v>2017-2018</c:v>
                </c:pt>
                <c:pt idx="1">
                  <c:v>2018-2019</c:v>
                </c:pt>
                <c:pt idx="2">
                  <c:v>2019-2020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32</c:v>
                </c:pt>
                <c:pt idx="1">
                  <c:v>56</c:v>
                </c:pt>
                <c:pt idx="2">
                  <c:v>44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Ряд 2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3"/>
                <c:pt idx="0">
                  <c:v>2017-2018</c:v>
                </c:pt>
                <c:pt idx="1">
                  <c:v>2018-2019</c:v>
                </c:pt>
                <c:pt idx="2">
                  <c:v>2019-2020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56</c:v>
                </c:pt>
                <c:pt idx="1">
                  <c:v>40</c:v>
                </c:pt>
                <c:pt idx="2">
                  <c:v>48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Ряд 3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3"/>
                <c:pt idx="0">
                  <c:v>2017-2018</c:v>
                </c:pt>
                <c:pt idx="1">
                  <c:v>2018-2019</c:v>
                </c:pt>
                <c:pt idx="2">
                  <c:v>2019-2020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12</c:v>
                </c:pt>
                <c:pt idx="1">
                  <c:v>7</c:v>
                </c:pt>
                <c:pt idx="2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17518960"/>
        <c:axId val="417522488"/>
      </c:barChart>
      <c:catAx>
        <c:axId val="41751896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17522488"/>
        <c:crosses val="autoZero"/>
        <c:auto val="1"/>
        <c:lblAlgn val="ctr"/>
        <c:lblOffset val="100"/>
        <c:noMultiLvlLbl val="0"/>
      </c:catAx>
      <c:valAx>
        <c:axId val="41752248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1751896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Художественно-эстетическое</a:t>
            </a:r>
            <a:r>
              <a:rPr lang="ru-RU" baseline="0"/>
              <a:t> развитие</a:t>
            </a:r>
            <a:endParaRPr lang="ru-RU"/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 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3"/>
                <c:pt idx="0">
                  <c:v>2017-2018</c:v>
                </c:pt>
                <c:pt idx="1">
                  <c:v>2018-2019</c:v>
                </c:pt>
                <c:pt idx="2">
                  <c:v>2019-2020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8</c:v>
                </c:pt>
                <c:pt idx="1">
                  <c:v>53</c:v>
                </c:pt>
                <c:pt idx="2">
                  <c:v>49.5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3"/>
                <c:pt idx="0">
                  <c:v>2017-2018</c:v>
                </c:pt>
                <c:pt idx="1">
                  <c:v>2018-2019</c:v>
                </c:pt>
                <c:pt idx="2">
                  <c:v>2019-2020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64</c:v>
                </c:pt>
                <c:pt idx="1">
                  <c:v>37</c:v>
                </c:pt>
                <c:pt idx="2">
                  <c:v>44.5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3"/>
                <c:pt idx="0">
                  <c:v>2017-2018</c:v>
                </c:pt>
                <c:pt idx="1">
                  <c:v>2018-2019</c:v>
                </c:pt>
                <c:pt idx="2">
                  <c:v>2019-2020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28</c:v>
                </c:pt>
                <c:pt idx="1">
                  <c:v>10</c:v>
                </c:pt>
                <c:pt idx="2">
                  <c:v>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93720640"/>
        <c:axId val="193721424"/>
      </c:barChart>
      <c:catAx>
        <c:axId val="19372064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93721424"/>
        <c:crosses val="autoZero"/>
        <c:auto val="1"/>
        <c:lblAlgn val="ctr"/>
        <c:lblOffset val="100"/>
        <c:noMultiLvlLbl val="0"/>
      </c:catAx>
      <c:valAx>
        <c:axId val="19372142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9372064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Речевое</a:t>
            </a:r>
            <a:r>
              <a:rPr lang="ru-RU" baseline="0"/>
              <a:t> развитие</a:t>
            </a:r>
            <a:endParaRPr lang="ru-RU"/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3"/>
                <c:pt idx="0">
                  <c:v>2017-2018</c:v>
                </c:pt>
                <c:pt idx="1">
                  <c:v>2018-2019</c:v>
                </c:pt>
                <c:pt idx="2">
                  <c:v>2019- 2020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18</c:v>
                </c:pt>
                <c:pt idx="1">
                  <c:v>41.6</c:v>
                </c:pt>
                <c:pt idx="2">
                  <c:v>48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3"/>
                <c:pt idx="0">
                  <c:v>2017-2018</c:v>
                </c:pt>
                <c:pt idx="1">
                  <c:v>2018-2019</c:v>
                </c:pt>
                <c:pt idx="2">
                  <c:v>2019- 2020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56</c:v>
                </c:pt>
                <c:pt idx="1">
                  <c:v>50</c:v>
                </c:pt>
                <c:pt idx="2">
                  <c:v>48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3"/>
                <c:pt idx="0">
                  <c:v>2017-2018</c:v>
                </c:pt>
                <c:pt idx="1">
                  <c:v>2018-2019</c:v>
                </c:pt>
                <c:pt idx="2">
                  <c:v>2019- 2020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26</c:v>
                </c:pt>
                <c:pt idx="1">
                  <c:v>8.4</c:v>
                </c:pt>
                <c:pt idx="2">
                  <c:v>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92180728"/>
        <c:axId val="192181904"/>
      </c:barChart>
      <c:catAx>
        <c:axId val="1921807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92181904"/>
        <c:crosses val="autoZero"/>
        <c:auto val="1"/>
        <c:lblAlgn val="ctr"/>
        <c:lblOffset val="100"/>
        <c:noMultiLvlLbl val="0"/>
      </c:catAx>
      <c:valAx>
        <c:axId val="19218190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9218072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223</Words>
  <Characters>1275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Света</dc:creator>
  <cp:keywords/>
  <dc:description/>
  <cp:lastModifiedBy>Света</cp:lastModifiedBy>
  <cp:revision>2</cp:revision>
  <dcterms:created xsi:type="dcterms:W3CDTF">2021-02-24T17:33:00Z</dcterms:created>
  <dcterms:modified xsi:type="dcterms:W3CDTF">2021-02-24T17:33:00Z</dcterms:modified>
</cp:coreProperties>
</file>